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F1" w:rsidRPr="005244CF" w:rsidRDefault="00EC3F4F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апреля 2026</w:t>
      </w:r>
      <w:r w:rsidR="00F369F1"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на социологическом факультете</w:t>
      </w:r>
    </w:p>
    <w:p w:rsidR="00F369F1" w:rsidRPr="005244CF" w:rsidRDefault="00193A12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прошла</w:t>
      </w:r>
      <w:r w:rsidR="00F369F1"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Всероссийская студенческая научно-практическая конференция</w:t>
      </w:r>
      <w:r w:rsidR="000D2083"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369F1"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«Социальные проблемы региона глазами студентов»</w:t>
      </w:r>
    </w:p>
    <w:p w:rsidR="00306AB6" w:rsidRPr="005244CF" w:rsidRDefault="00306AB6" w:rsidP="00306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5244CF">
        <w:rPr>
          <w:rFonts w:ascii="Times New Roman" w:eastAsia="Calibri" w:hAnsi="Times New Roman" w:cs="Times New Roman"/>
          <w:b/>
          <w:sz w:val="28"/>
          <w:szCs w:val="28"/>
        </w:rPr>
        <w:t>посвященная «Году единства народов России»</w:t>
      </w:r>
    </w:p>
    <w:p w:rsidR="00306AB6" w:rsidRPr="005244CF" w:rsidRDefault="00306AB6" w:rsidP="00306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</w:p>
    <w:p w:rsidR="00306AB6" w:rsidRPr="005244CF" w:rsidRDefault="00306AB6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3EC" w:rsidRPr="005244CF" w:rsidRDefault="007443EC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43EC" w:rsidRPr="005244CF" w:rsidRDefault="00980EA9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 апреля 2026</w:t>
      </w:r>
      <w:r w:rsidR="007443EC"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</w:t>
      </w:r>
      <w:r w:rsidR="007443EC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социологическом факультете</w:t>
      </w:r>
    </w:p>
    <w:p w:rsidR="007443EC" w:rsidRPr="005244CF" w:rsidRDefault="00193A12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</w:t>
      </w:r>
      <w:r w:rsidR="007443EC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Всероссийская студенческая научно-практическая конференция</w:t>
      </w:r>
    </w:p>
    <w:p w:rsidR="007443EC" w:rsidRPr="005244CF" w:rsidRDefault="007443EC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«Социальные проблемы региона глазами студентов»</w:t>
      </w:r>
    </w:p>
    <w:p w:rsidR="00980EA9" w:rsidRPr="005244CF" w:rsidRDefault="00980EA9" w:rsidP="0098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</w:pPr>
      <w:r w:rsidRPr="005244CF">
        <w:rPr>
          <w:rFonts w:ascii="Times New Roman" w:eastAsia="Calibri" w:hAnsi="Times New Roman" w:cs="Times New Roman"/>
          <w:b/>
          <w:sz w:val="28"/>
          <w:szCs w:val="28"/>
        </w:rPr>
        <w:t>посвященная «Году единства народов России»</w:t>
      </w:r>
    </w:p>
    <w:p w:rsidR="00980EA9" w:rsidRPr="005244CF" w:rsidRDefault="00980EA9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C51" w:rsidRPr="005244CF" w:rsidRDefault="003F3C51" w:rsidP="00E43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928" w:rsidRPr="005244CF" w:rsidRDefault="00A963BD" w:rsidP="008F5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конференцию было</w:t>
      </w:r>
      <w:r w:rsidR="00C34B0A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</w:t>
      </w:r>
      <w:r w:rsidR="00795FA4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4B0A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940842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B08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940842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3B08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докладов</w:t>
      </w:r>
      <w:r w:rsidR="008D0582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63B08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86 участников</w:t>
      </w:r>
      <w:r w:rsidR="0079581B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0FF4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r w:rsidR="00D646DF" w:rsidRPr="005244CF">
        <w:rPr>
          <w:rFonts w:ascii="Times New Roman" w:hAnsi="Times New Roman" w:cs="Times New Roman"/>
          <w:sz w:val="28"/>
          <w:szCs w:val="28"/>
        </w:rPr>
        <w:t xml:space="preserve"> </w:t>
      </w:r>
      <w:r w:rsidR="00A03616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46DF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субъектов РФ, </w:t>
      </w:r>
      <w:r w:rsidR="00A03616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10FF4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79581B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них:</w:t>
      </w:r>
    </w:p>
    <w:p w:rsidR="00007F25" w:rsidRPr="005244CF" w:rsidRDefault="00A03616" w:rsidP="008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2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Саратовский национальный исследовательский государственный университет имени Н.Г. Чернышевского; ФГБОУ Саратовский ГМУ им. В.И. Разумовского Минздрава России; Саратовский государственный технический университет имени Гагарина Ю.А.; Саратовский колледж водного транспорта, строительства и сервиса; МОУ «СОШ №95 с УИОП»;</w:t>
      </w:r>
      <w:r w:rsidRPr="005244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МАОУ «Лицей № 36»;</w:t>
      </w:r>
      <w:r w:rsidRPr="0052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 Частное учреждение общеобразовательная организация средняя школа «</w:t>
      </w:r>
      <w:proofErr w:type="spellStart"/>
      <w:r w:rsidRPr="0052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Знайка</w:t>
      </w:r>
      <w:proofErr w:type="spellEnd"/>
      <w:r w:rsidRPr="0052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» (г. Москва);</w:t>
      </w:r>
      <w:r w:rsidR="00DC02E3" w:rsidRPr="005244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 xml:space="preserve"> Самарский национальный исследовательский университет имени академика  С.П. Королева.</w:t>
      </w:r>
    </w:p>
    <w:p w:rsidR="00DC02E3" w:rsidRPr="005244CF" w:rsidRDefault="00DC02E3" w:rsidP="008F51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DA7924" w:rsidRPr="005244CF" w:rsidRDefault="00451FF6" w:rsidP="008F51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проходила в</w:t>
      </w:r>
      <w:r w:rsidR="00007F25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2E3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D51889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секциях</w:t>
      </w:r>
      <w:r w:rsidR="00DA7924" w:rsidRPr="005244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88D" w:rsidRPr="005244CF" w:rsidRDefault="00E0088D" w:rsidP="005B3A20">
      <w:pPr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На секции «</w:t>
      </w:r>
      <w:r w:rsidRPr="005244CF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Молодежь в обществе постмодерна: трансформация профессионально-личностного и ценностного потенциала» (Подсекция 1)</w:t>
      </w:r>
      <w:r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 было заслушано 14 докладов, </w:t>
      </w:r>
      <w:r w:rsidR="000C570D"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отражающих актуальные</w:t>
      </w:r>
      <w:r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проблемы жизнедеятельности современной молодежи. К числу распространенных вопросов, волнующих молодое поколение, студенты отнесли: проблемы социально- политической активности, стратегии преодоления жизненных </w:t>
      </w:r>
      <w:r w:rsidR="000C570D"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трудностей, проблемы</w:t>
      </w:r>
      <w:r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профессиональной самореализации, трансформации потребительских практик в онлайн-среде, взаимоотношения детей и </w:t>
      </w:r>
      <w:r w:rsidR="000C570D"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родителей и</w:t>
      </w:r>
      <w:r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др. Наибольший интерес вызвали выступления </w:t>
      </w:r>
      <w:proofErr w:type="spellStart"/>
      <w:r w:rsidRPr="005244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Карандиной</w:t>
      </w:r>
      <w:proofErr w:type="spellEnd"/>
      <w:r w:rsidRPr="005244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Екатерины Андреевны </w:t>
      </w:r>
      <w:r w:rsidRPr="005244CF">
        <w:rPr>
          <w:rFonts w:ascii="Times New Roman" w:eastAsia="Calibri" w:hAnsi="Times New Roman" w:cs="Times New Roman"/>
          <w:sz w:val="28"/>
          <w:szCs w:val="28"/>
        </w:rPr>
        <w:t>«Дарение как прагматизм или символический ритуал?</w:t>
      </w:r>
      <w:r w:rsidR="000C570D" w:rsidRPr="005244CF">
        <w:rPr>
          <w:rFonts w:ascii="Times New Roman" w:eastAsia="Calibri" w:hAnsi="Times New Roman" w:cs="Times New Roman"/>
          <w:sz w:val="28"/>
          <w:szCs w:val="28"/>
        </w:rPr>
        <w:t>», Чушкиной Анны Дмитриевны</w:t>
      </w:r>
      <w:r w:rsidRPr="005244CF">
        <w:rPr>
          <w:rFonts w:ascii="Times New Roman" w:eastAsia="Calibri" w:hAnsi="Times New Roman" w:cs="Times New Roman"/>
          <w:sz w:val="28"/>
          <w:szCs w:val="28"/>
        </w:rPr>
        <w:t xml:space="preserve">). «Онлайн-потребление в условиях </w:t>
      </w:r>
      <w:proofErr w:type="spellStart"/>
      <w:r w:rsidRPr="005244CF">
        <w:rPr>
          <w:rFonts w:ascii="Times New Roman" w:eastAsia="Calibri" w:hAnsi="Times New Roman" w:cs="Times New Roman"/>
          <w:sz w:val="28"/>
          <w:szCs w:val="28"/>
        </w:rPr>
        <w:t>цифровизации</w:t>
      </w:r>
      <w:proofErr w:type="spellEnd"/>
      <w:r w:rsidRPr="005244CF">
        <w:rPr>
          <w:rFonts w:ascii="Times New Roman" w:eastAsia="Calibri" w:hAnsi="Times New Roman" w:cs="Times New Roman"/>
          <w:sz w:val="28"/>
          <w:szCs w:val="28"/>
        </w:rPr>
        <w:t xml:space="preserve"> современного российского общества: факторный анализ», </w:t>
      </w:r>
      <w:proofErr w:type="spellStart"/>
      <w:r w:rsidRPr="005244CF">
        <w:rPr>
          <w:rFonts w:ascii="Times New Roman" w:eastAsia="Calibri" w:hAnsi="Times New Roman" w:cs="Times New Roman"/>
          <w:sz w:val="28"/>
          <w:szCs w:val="28"/>
        </w:rPr>
        <w:t>Кочегарова</w:t>
      </w:r>
      <w:proofErr w:type="spellEnd"/>
      <w:r w:rsidRPr="005244CF">
        <w:rPr>
          <w:rFonts w:ascii="Times New Roman" w:eastAsia="Calibri" w:hAnsi="Times New Roman" w:cs="Times New Roman"/>
          <w:sz w:val="28"/>
          <w:szCs w:val="28"/>
        </w:rPr>
        <w:t xml:space="preserve"> Александра Александровича «Лидерство в студенческой среде на примере г. Саратова», Абрамовой Анастасии Дмитриевны «Жизненные трудности молодежи и стратегии их преодоления в контексте </w:t>
      </w:r>
      <w:proofErr w:type="spellStart"/>
      <w:r w:rsidRPr="005244CF">
        <w:rPr>
          <w:rFonts w:ascii="Times New Roman" w:eastAsia="Calibri" w:hAnsi="Times New Roman" w:cs="Times New Roman"/>
          <w:sz w:val="28"/>
          <w:szCs w:val="28"/>
        </w:rPr>
        <w:t>витальности</w:t>
      </w:r>
      <w:proofErr w:type="spellEnd"/>
      <w:r w:rsidRPr="005244CF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0088D" w:rsidRPr="005244CF" w:rsidRDefault="00E0088D" w:rsidP="00E008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44CF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      Участники активно обсуждали наиболее интересные доклады, задавая острые вопросы, что еще раз доказывает — современная молодежь чутко воспринимает изменения, которые происходят в обществе.</w:t>
      </w:r>
    </w:p>
    <w:p w:rsidR="008D2490" w:rsidRPr="005244CF" w:rsidRDefault="00BC2A33" w:rsidP="008F5174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</w:pPr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 xml:space="preserve">На вторую подсекцию, </w:t>
      </w:r>
      <w:r w:rsidR="00F524EF" w:rsidRPr="005244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секции «</w:t>
      </w:r>
      <w:r w:rsidR="00F524EF" w:rsidRPr="005244CF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Молодежь в обществе постмодерна: трансформация профессионально-личностного потенциала»</w:t>
      </w:r>
      <w:r w:rsidR="00F524EF" w:rsidRPr="005244C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>были заявлены выступления студентов, магистрантов и аспирантов СГУ, Самарского университета и Саратовского ГМУ. Особенностью секции стало участие школьников 7–11 классов из лицея №36, СОШ №95 и школы «</w:t>
      </w:r>
      <w:proofErr w:type="spellStart"/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>Знайка</w:t>
      </w:r>
      <w:proofErr w:type="spellEnd"/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 xml:space="preserve">», представивших свои исследования наравне со студентами и аспирантами. Были затронуты вопросы социального статуса, жизненного успеха, профессиональных траекторий и ценностных ориентаций современной молодежи; раскрыты проблемы молодежного предпринимательства и </w:t>
      </w:r>
      <w:proofErr w:type="spellStart"/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>фриланса</w:t>
      </w:r>
      <w:proofErr w:type="spellEnd"/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 xml:space="preserve">; проанализировано влияние потребления ПАВ на репродуктивное поведение молодежи и демографическую ситуацию в стране. Особый интерес вызвал доклад </w:t>
      </w:r>
      <w:proofErr w:type="spellStart"/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>Э.Р.Цыбизовой</w:t>
      </w:r>
      <w:proofErr w:type="spellEnd"/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 xml:space="preserve">, ученицы 10-го класса об опасностях, скрывающихся за визуальной красотой (исследование было подготовлено под руководством выпускника социологического факультета, магистра социологии В.О. </w:t>
      </w:r>
      <w:proofErr w:type="spellStart"/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>Коротина</w:t>
      </w:r>
      <w:proofErr w:type="spellEnd"/>
      <w:r w:rsidRPr="005244CF">
        <w:rPr>
          <w:rFonts w:ascii="Times New Roman" w:eastAsia="Calibri" w:hAnsi="Times New Roman" w:cs="Times New Roman"/>
          <w:color w:val="0F1115"/>
          <w:sz w:val="28"/>
          <w:szCs w:val="28"/>
          <w:shd w:val="clear" w:color="auto" w:fill="FFFFFF"/>
        </w:rPr>
        <w:t xml:space="preserve">). Модераторы отметили высокую значимость включения школьников в академическую дискуссию. Представленные аудитории доклады заложили основу дальнейших совместных исследований молодежной проблематики. Материалы докладов выступивших участников рекомендованы к публикации в студенческом сборнике. </w:t>
      </w:r>
    </w:p>
    <w:p w:rsidR="00F54B43" w:rsidRPr="005244CF" w:rsidRDefault="00D51E97" w:rsidP="008F5174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244CF">
        <w:rPr>
          <w:rFonts w:ascii="Times New Roman" w:hAnsi="Times New Roman" w:cs="Times New Roman"/>
          <w:color w:val="202020"/>
          <w:sz w:val="28"/>
          <w:szCs w:val="28"/>
        </w:rPr>
        <w:t>В работе секции </w:t>
      </w:r>
      <w:r w:rsidRPr="005244CF">
        <w:rPr>
          <w:rFonts w:ascii="Times New Roman" w:hAnsi="Times New Roman" w:cs="Times New Roman"/>
          <w:b/>
          <w:bCs/>
          <w:i/>
          <w:iCs/>
          <w:color w:val="202020"/>
          <w:sz w:val="28"/>
          <w:szCs w:val="28"/>
        </w:rPr>
        <w:t xml:space="preserve">«Социально-политическое пространство современного общества в условиях </w:t>
      </w:r>
      <w:r w:rsidR="00F54B43" w:rsidRPr="005244CF">
        <w:rPr>
          <w:rFonts w:ascii="Times New Roman" w:hAnsi="Times New Roman" w:cs="Times New Roman"/>
          <w:b/>
          <w:bCs/>
          <w:i/>
          <w:iCs/>
          <w:color w:val="202020"/>
          <w:sz w:val="28"/>
          <w:szCs w:val="28"/>
        </w:rPr>
        <w:t>трансформации»</w:t>
      </w:r>
      <w:r w:rsidR="00F54B43" w:rsidRPr="005244CF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были заявлены 12 человек, из них 4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магистранта и 8 студентов. Вели секцию зав. кафедрой, д. соц. н., проф. </w:t>
      </w:r>
      <w:proofErr w:type="spellStart"/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Д.В.Покатов</w:t>
      </w:r>
      <w:proofErr w:type="spellEnd"/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д. соц. наук, проф. Т.А. Калугина.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рамках работы секции был рассмотрен широкий круг сложных и достаточно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дискуссионных проблем, в том числе, особенностей государственного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управления в сфере образования, повышения его качества и доступности,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совершенствования управления занятостью населения в Саратовской области,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специфики системы государственной защиты пожилых людей в регионе (на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примере Саратовской области), особенностей и факторов трансформации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моделей управления в современном обществе, специфики рекламы как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социокультурного феномена и т.д.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Работа секции прошла в активной и заинтересованной обстановке. Особый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интерес участников вызвали сообщения, посвященные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совершенствования управления занятостью населения в Саратовской области и 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особенностям,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факторам трансформации моделей управления в современном обществе. Все участники секции проявили высокий уровень</w:t>
      </w:r>
      <w:r w:rsidR="00850955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E21BC6" w:rsidRPr="005244CF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подготовки и интерес к обсуждаемым вопросам.</w:t>
      </w:r>
    </w:p>
    <w:p w:rsidR="001214A6" w:rsidRPr="005244CF" w:rsidRDefault="00AB7AC3" w:rsidP="00834010">
      <w:pPr>
        <w:ind w:firstLine="709"/>
        <w:jc w:val="both"/>
        <w:rPr>
          <w:rFonts w:ascii="Liberation Serif" w:eastAsia="SimSun" w:hAnsi="Liberation Serif" w:cs="Mangal"/>
          <w:kern w:val="2"/>
          <w:sz w:val="28"/>
          <w:szCs w:val="28"/>
          <w:lang w:eastAsia="zh-CN" w:bidi="hi-IN"/>
        </w:rPr>
      </w:pPr>
      <w:bookmarkStart w:id="0" w:name="_GoBack"/>
      <w:bookmarkEnd w:id="0"/>
      <w:r w:rsidRPr="005244CF">
        <w:rPr>
          <w:rFonts w:ascii="Times New Roman" w:hAnsi="Times New Roman" w:cs="Times New Roman"/>
          <w:color w:val="000000"/>
          <w:sz w:val="28"/>
          <w:szCs w:val="28"/>
        </w:rPr>
        <w:t>Секция</w:t>
      </w:r>
      <w:r w:rsidR="001214A6" w:rsidRPr="005244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4A6" w:rsidRPr="005244CF">
        <w:rPr>
          <w:rFonts w:ascii="Times New Roman" w:hAnsi="Times New Roman" w:cs="Times New Roman"/>
          <w:b/>
          <w:i/>
          <w:color w:val="000000"/>
          <w:sz w:val="28"/>
          <w:szCs w:val="28"/>
        </w:rPr>
        <w:t>«Социально-демографические процессы в регионе и особенности социальной работы в различных социально-демографических группах»</w:t>
      </w:r>
      <w:r w:rsidR="001214A6" w:rsidRPr="005244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объединила более двадцати студентов, магистрантов и аспирантов. Руководили заседанием и оценивали доклады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ксн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., доцент Екатерина Игоревна </w:t>
      </w:r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lastRenderedPageBreak/>
        <w:t xml:space="preserve">Уфимцева и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ксн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., доцент Дмитрий Львович Иванов, а также студентка 3 курса направления «Социальная работа» Дарья Анатольевна Покусаева. Тематический спектр представленных докладов оказался невероятно широк и отражал весь калейдоскоп социально-демографических процессов — от исторических аспектов благотворительности до современных вызовов, стоящих перед социальными службами региона. Особый интерес аудитории вызвали работы, посвященные историческому опыту социальной поддержки. Первокурсники Александр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Арленинов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, Назар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Ивков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, Иван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Поляшенко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(науч. рук. — доцент Е.И. Уфимцева) обратились к фигурам знаменитых благотворителей прошлого, проанализировав деятельность купцов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Демидовыых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, губернатора Одессы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Дюка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Ришелье, саратовского колхозника-стахановца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Ферапонта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Головатого, продемонстрировав преемственность традиций меценатства и социальной ответственности. Не менее оживленную дискуссию спровоцировали доклады, касающиеся острых социальных проблем современности. Выступление Варвары Васильевой (науч. рук. — доцент С.В. Курганова) об образе бездомного в массовом сознании заставило задуматься о стигматизации уязвимых групп, а доклад Виктории Кобзевой (науч. рук. — доцент С.В. Курганова) напомнил о важности молодежи для будущего малых городов. Значительный блок выступлений был посвящен демографическим процессам и социальной политике в Саратовской области и других регионах Поволжья. Гость из Самарского национального исследовательского университета Михаил Исаев (науч. рук. — доцент И.А.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Землянская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) представил результаты исследования уровня толерантности к мигрантам из Средней Азии в Самарской области, вызвав бурное обсуждение методологии полевых исследований. Саратовские исследователи не остались в стороне от региональной повестки. Дарья Покусаева представила всесторонний анализ текущего состояния и перспектив социального обеспечения малоимущих семей в Саратовской области (науч. рук. — доцент Е.И. Уфимцева), а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магистрантка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Виктория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Мирошникова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рассказала об особенностях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межпоколенческого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конфликта в семье (науч. рук. — профессор М.В.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Калинникова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). Лейтмотивом заседания стал акцент на конкретном человеке и его адаптации к меняющимся условиям. Ярким примером стали доклады магистрантов Сергея Захарова (науч. рук. — доцент Е.И. Уфимцева) о особенностях организации групп Международного Содружества АА, а также выступление Анатолия </w:t>
      </w:r>
      <w:proofErr w:type="spellStart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Пономарёва</w:t>
      </w:r>
      <w:proofErr w:type="spellEnd"/>
      <w:r w:rsidRPr="005244CF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(науч. рук. — доцент Н.С. Божок), посвященное барьерам социальной активности незрячих людей в городской среде. В ходе заседания развернулась конструктивная научная дискуссия, участники получили ценные рекомендации от руководителей и коллег для дальнейшей разработки своих тем. Руководители секции отметили высокий уровень подготовки студентов и практическую ориентированность большинства работ.</w:t>
      </w:r>
    </w:p>
    <w:p w:rsidR="0062161A" w:rsidRPr="009B6CF6" w:rsidRDefault="00EB5E16" w:rsidP="008F51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bidi="ru-RU"/>
        </w:rPr>
      </w:pPr>
      <w:r w:rsidRPr="005244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t xml:space="preserve">Тематика выступлений в рамках работы секции </w:t>
      </w:r>
      <w:r w:rsidRPr="005244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"Информационные технологии в гуманитарных науках" </w:t>
      </w:r>
      <w:r w:rsidRPr="005244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была </w:t>
      </w:r>
      <w:r w:rsidR="009A6299" w:rsidRPr="005244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представлена </w:t>
      </w:r>
      <w:r w:rsidRPr="005244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широким спектром проектов, как теоретических, так и прикладных.  Это тематика социальной справедливости, практик использования технологий ИИ, специфика клипового мышления молодежи, особенности развития </w:t>
      </w:r>
      <w:proofErr w:type="spellStart"/>
      <w:r w:rsidRPr="005244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субкультурных</w:t>
      </w:r>
      <w:proofErr w:type="spellEnd"/>
      <w:r w:rsidRPr="005244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направлений в регионе, ряд программных разработок, которые могут быть использованы в прикладной социологии.  Так или иначе, все они связаны с личным опытом и интересом студентов, а также информационными технологиями. В связи с чем, многие выступления оказались дискуссионными, вызвав много вопросов от участников секции. В завершении работы секции каждый участник поделился впечатлением и назвал наиболее интересный доклад. Эта информация была принята во внимание президиумом секционного заседания при определении доклада в номинации "лучший".</w:t>
      </w:r>
      <w:r w:rsidRPr="009B6CF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</w:p>
    <w:p w:rsidR="00083BEC" w:rsidRPr="009B6CF6" w:rsidRDefault="00834010" w:rsidP="00007F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83BEC" w:rsidRPr="009B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5BC1"/>
    <w:multiLevelType w:val="hybridMultilevel"/>
    <w:tmpl w:val="6896C1FC"/>
    <w:lvl w:ilvl="0" w:tplc="61F6A08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15"/>
    <w:rsid w:val="00001B03"/>
    <w:rsid w:val="00006271"/>
    <w:rsid w:val="00007F25"/>
    <w:rsid w:val="000147D4"/>
    <w:rsid w:val="00065283"/>
    <w:rsid w:val="00077600"/>
    <w:rsid w:val="00084A7E"/>
    <w:rsid w:val="000A6848"/>
    <w:rsid w:val="000C570D"/>
    <w:rsid w:val="000D2083"/>
    <w:rsid w:val="0010507B"/>
    <w:rsid w:val="001076F4"/>
    <w:rsid w:val="00111BE3"/>
    <w:rsid w:val="001214A6"/>
    <w:rsid w:val="00134EBB"/>
    <w:rsid w:val="00145955"/>
    <w:rsid w:val="00164165"/>
    <w:rsid w:val="00173493"/>
    <w:rsid w:val="00173589"/>
    <w:rsid w:val="00186212"/>
    <w:rsid w:val="0019331A"/>
    <w:rsid w:val="00193A12"/>
    <w:rsid w:val="001B21E1"/>
    <w:rsid w:val="001B7CC7"/>
    <w:rsid w:val="001E4A86"/>
    <w:rsid w:val="00202B52"/>
    <w:rsid w:val="00204392"/>
    <w:rsid w:val="0020468D"/>
    <w:rsid w:val="0021445A"/>
    <w:rsid w:val="0022426C"/>
    <w:rsid w:val="0023213B"/>
    <w:rsid w:val="00233C88"/>
    <w:rsid w:val="00285AE4"/>
    <w:rsid w:val="00296604"/>
    <w:rsid w:val="002A0CF9"/>
    <w:rsid w:val="002A3CAF"/>
    <w:rsid w:val="002A7901"/>
    <w:rsid w:val="002F6D3C"/>
    <w:rsid w:val="00306AB6"/>
    <w:rsid w:val="0035001C"/>
    <w:rsid w:val="00356C5A"/>
    <w:rsid w:val="003832C4"/>
    <w:rsid w:val="00387F7A"/>
    <w:rsid w:val="003A6EC7"/>
    <w:rsid w:val="003D29D6"/>
    <w:rsid w:val="003E03A0"/>
    <w:rsid w:val="003F3C51"/>
    <w:rsid w:val="004251C7"/>
    <w:rsid w:val="00444242"/>
    <w:rsid w:val="00451FF6"/>
    <w:rsid w:val="00477ABB"/>
    <w:rsid w:val="004834A2"/>
    <w:rsid w:val="004855F9"/>
    <w:rsid w:val="004865C1"/>
    <w:rsid w:val="004A6363"/>
    <w:rsid w:val="004B28EB"/>
    <w:rsid w:val="004B7EB7"/>
    <w:rsid w:val="004C318B"/>
    <w:rsid w:val="004D3F2A"/>
    <w:rsid w:val="004E5A55"/>
    <w:rsid w:val="00500B62"/>
    <w:rsid w:val="00504D5C"/>
    <w:rsid w:val="005244CF"/>
    <w:rsid w:val="005303BB"/>
    <w:rsid w:val="005455A5"/>
    <w:rsid w:val="00546BFE"/>
    <w:rsid w:val="00576389"/>
    <w:rsid w:val="00583F19"/>
    <w:rsid w:val="0059579B"/>
    <w:rsid w:val="005B2D7A"/>
    <w:rsid w:val="005B3A20"/>
    <w:rsid w:val="005C0AEF"/>
    <w:rsid w:val="005D3381"/>
    <w:rsid w:val="005D6D41"/>
    <w:rsid w:val="005E1242"/>
    <w:rsid w:val="005E1928"/>
    <w:rsid w:val="005E2A23"/>
    <w:rsid w:val="00602270"/>
    <w:rsid w:val="006051AE"/>
    <w:rsid w:val="00610FF4"/>
    <w:rsid w:val="0062161A"/>
    <w:rsid w:val="00622E87"/>
    <w:rsid w:val="00625118"/>
    <w:rsid w:val="00640AF8"/>
    <w:rsid w:val="00643AC2"/>
    <w:rsid w:val="00653293"/>
    <w:rsid w:val="006679D5"/>
    <w:rsid w:val="006743B4"/>
    <w:rsid w:val="006C27EE"/>
    <w:rsid w:val="006E575E"/>
    <w:rsid w:val="006F5306"/>
    <w:rsid w:val="006F77A9"/>
    <w:rsid w:val="007004B7"/>
    <w:rsid w:val="007224A7"/>
    <w:rsid w:val="007314CE"/>
    <w:rsid w:val="007442D7"/>
    <w:rsid w:val="007443EC"/>
    <w:rsid w:val="00745BEC"/>
    <w:rsid w:val="007461A9"/>
    <w:rsid w:val="00750C43"/>
    <w:rsid w:val="00763B08"/>
    <w:rsid w:val="00793B86"/>
    <w:rsid w:val="0079581B"/>
    <w:rsid w:val="00795FA4"/>
    <w:rsid w:val="007A1285"/>
    <w:rsid w:val="00803D53"/>
    <w:rsid w:val="00834010"/>
    <w:rsid w:val="00844BD1"/>
    <w:rsid w:val="00850955"/>
    <w:rsid w:val="00855643"/>
    <w:rsid w:val="00877BE6"/>
    <w:rsid w:val="00887CB3"/>
    <w:rsid w:val="0089785C"/>
    <w:rsid w:val="008B23EC"/>
    <w:rsid w:val="008C1333"/>
    <w:rsid w:val="008C584F"/>
    <w:rsid w:val="008D0582"/>
    <w:rsid w:val="008D2490"/>
    <w:rsid w:val="008F5174"/>
    <w:rsid w:val="009001BC"/>
    <w:rsid w:val="00915B2E"/>
    <w:rsid w:val="0093431B"/>
    <w:rsid w:val="009345FC"/>
    <w:rsid w:val="00940842"/>
    <w:rsid w:val="00946331"/>
    <w:rsid w:val="00955461"/>
    <w:rsid w:val="0095764C"/>
    <w:rsid w:val="009705C7"/>
    <w:rsid w:val="00980EA9"/>
    <w:rsid w:val="00982989"/>
    <w:rsid w:val="0098385F"/>
    <w:rsid w:val="009A09C4"/>
    <w:rsid w:val="009A4279"/>
    <w:rsid w:val="009A6299"/>
    <w:rsid w:val="009B6A26"/>
    <w:rsid w:val="009B6CF6"/>
    <w:rsid w:val="009C543D"/>
    <w:rsid w:val="009D6E53"/>
    <w:rsid w:val="009E00BF"/>
    <w:rsid w:val="009E2ABC"/>
    <w:rsid w:val="009F7D85"/>
    <w:rsid w:val="00A02EA6"/>
    <w:rsid w:val="00A03616"/>
    <w:rsid w:val="00A10B7F"/>
    <w:rsid w:val="00A17ECA"/>
    <w:rsid w:val="00A23BA8"/>
    <w:rsid w:val="00A276B1"/>
    <w:rsid w:val="00A43B3F"/>
    <w:rsid w:val="00A526AA"/>
    <w:rsid w:val="00A619C4"/>
    <w:rsid w:val="00A963BD"/>
    <w:rsid w:val="00AB7AC3"/>
    <w:rsid w:val="00AC03DC"/>
    <w:rsid w:val="00AC099F"/>
    <w:rsid w:val="00AF2D5F"/>
    <w:rsid w:val="00B04319"/>
    <w:rsid w:val="00B13E52"/>
    <w:rsid w:val="00B17AD1"/>
    <w:rsid w:val="00B31416"/>
    <w:rsid w:val="00B40144"/>
    <w:rsid w:val="00B65E50"/>
    <w:rsid w:val="00B75FBF"/>
    <w:rsid w:val="00B84E58"/>
    <w:rsid w:val="00BC2275"/>
    <w:rsid w:val="00BC2A33"/>
    <w:rsid w:val="00BE2BF2"/>
    <w:rsid w:val="00C04820"/>
    <w:rsid w:val="00C10194"/>
    <w:rsid w:val="00C2472F"/>
    <w:rsid w:val="00C277E6"/>
    <w:rsid w:val="00C344D1"/>
    <w:rsid w:val="00C34B0A"/>
    <w:rsid w:val="00C409FD"/>
    <w:rsid w:val="00C6578C"/>
    <w:rsid w:val="00C719E0"/>
    <w:rsid w:val="00C77584"/>
    <w:rsid w:val="00C92EBF"/>
    <w:rsid w:val="00CC0910"/>
    <w:rsid w:val="00D00A1E"/>
    <w:rsid w:val="00D164B7"/>
    <w:rsid w:val="00D25BB4"/>
    <w:rsid w:val="00D25EB8"/>
    <w:rsid w:val="00D37A13"/>
    <w:rsid w:val="00D4644D"/>
    <w:rsid w:val="00D51889"/>
    <w:rsid w:val="00D51A20"/>
    <w:rsid w:val="00D51E97"/>
    <w:rsid w:val="00D60B76"/>
    <w:rsid w:val="00D646DF"/>
    <w:rsid w:val="00D7230C"/>
    <w:rsid w:val="00D761AF"/>
    <w:rsid w:val="00D85C1A"/>
    <w:rsid w:val="00D87F00"/>
    <w:rsid w:val="00DA7924"/>
    <w:rsid w:val="00DA7BA6"/>
    <w:rsid w:val="00DB2939"/>
    <w:rsid w:val="00DB2FED"/>
    <w:rsid w:val="00DB4B03"/>
    <w:rsid w:val="00DC02E3"/>
    <w:rsid w:val="00DC4537"/>
    <w:rsid w:val="00DC4ABD"/>
    <w:rsid w:val="00DC4EFA"/>
    <w:rsid w:val="00DE6399"/>
    <w:rsid w:val="00DF2504"/>
    <w:rsid w:val="00DF6B51"/>
    <w:rsid w:val="00E0088D"/>
    <w:rsid w:val="00E16A8E"/>
    <w:rsid w:val="00E17FA4"/>
    <w:rsid w:val="00E21BC6"/>
    <w:rsid w:val="00E23116"/>
    <w:rsid w:val="00E30D55"/>
    <w:rsid w:val="00E33408"/>
    <w:rsid w:val="00E3769A"/>
    <w:rsid w:val="00E41EBB"/>
    <w:rsid w:val="00E43E73"/>
    <w:rsid w:val="00E75C15"/>
    <w:rsid w:val="00E81AC2"/>
    <w:rsid w:val="00E83B95"/>
    <w:rsid w:val="00EB2DCF"/>
    <w:rsid w:val="00EB3FF2"/>
    <w:rsid w:val="00EB55D1"/>
    <w:rsid w:val="00EB5E16"/>
    <w:rsid w:val="00EB620E"/>
    <w:rsid w:val="00EC3F4F"/>
    <w:rsid w:val="00EC5169"/>
    <w:rsid w:val="00ED1B5B"/>
    <w:rsid w:val="00ED41DD"/>
    <w:rsid w:val="00EE6081"/>
    <w:rsid w:val="00F26F1D"/>
    <w:rsid w:val="00F369F1"/>
    <w:rsid w:val="00F4181C"/>
    <w:rsid w:val="00F522CE"/>
    <w:rsid w:val="00F524EF"/>
    <w:rsid w:val="00F54B43"/>
    <w:rsid w:val="00FA6797"/>
    <w:rsid w:val="00FC28EF"/>
    <w:rsid w:val="00FC70EE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DE3C"/>
  <w15:chartTrackingRefBased/>
  <w15:docId w15:val="{D5E14BBC-382E-4092-9ACD-CA6EC56B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523,bqiaagaaeyqcaaagiaiaaapadgaabc4oaaaaaaaaaaaaaaaaaaaaaaaaaaaaaaaaaaaaaaaaaaaaaaaaaaaaaaaaaaaaaaaaaaaaaaaaaaaaaaaaaaaaaaaaaaaaaaaaaaaaaaaaaaaaaaaaaaaaaaaaaaaaaaaaaaaaaaaaaaaaaaaaaaaaaaaaaaaaaaaaaaaaaaaaaaaaaaaaaaaaaaaaaaaaaaaaaaaaaaaa"/>
    <w:basedOn w:val="a"/>
    <w:rsid w:val="00121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4B43"/>
    <w:rPr>
      <w:b/>
      <w:bCs/>
    </w:rPr>
  </w:style>
  <w:style w:type="paragraph" w:customStyle="1" w:styleId="rtejustify">
    <w:name w:val="rtejustify"/>
    <w:basedOn w:val="a"/>
    <w:rsid w:val="00F54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Бегинина Ирина Александровна</dc:creator>
  <cp:keywords/>
  <dc:description/>
  <cp:lastModifiedBy>Бегинина Ирина Александровна</cp:lastModifiedBy>
  <cp:revision>301</cp:revision>
  <dcterms:created xsi:type="dcterms:W3CDTF">2022-04-15T08:15:00Z</dcterms:created>
  <dcterms:modified xsi:type="dcterms:W3CDTF">2026-04-16T10:35:00Z</dcterms:modified>
</cp:coreProperties>
</file>