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BBA" w:rsidRDefault="004C3BBA" w:rsidP="004C3BBA">
      <w:pPr>
        <w:spacing w:line="360" w:lineRule="auto"/>
        <w:jc w:val="center"/>
      </w:pPr>
      <w:r>
        <w:rPr>
          <w:szCs w:val="28"/>
        </w:rPr>
        <w:t>МИНОБРНАУКИ РОССИИ</w:t>
      </w:r>
    </w:p>
    <w:p w:rsidR="004C3BBA" w:rsidRDefault="004C3BBA" w:rsidP="004C3BBA">
      <w:pPr>
        <w:spacing w:line="360" w:lineRule="auto"/>
        <w:jc w:val="center"/>
        <w:rPr>
          <w:szCs w:val="28"/>
        </w:rPr>
      </w:pPr>
      <w:r>
        <w:rPr>
          <w:szCs w:val="28"/>
        </w:rPr>
        <w:t>Федеральное государственное бюджетное образовательное учреждение высшего образования</w:t>
      </w:r>
    </w:p>
    <w:p w:rsidR="004C3BBA" w:rsidRDefault="004C3BBA" w:rsidP="004C3BBA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«САРАТОВСКИЙ НАЦИОНАЛЬНЫЙ ИССЛЕДОВАТЕЛЬСКИЙ ГОСУДАРСТВЕННЫЙ УНИВЕРСИТЕТ ИМЕНИ</w:t>
      </w:r>
    </w:p>
    <w:p w:rsidR="004C3BBA" w:rsidRDefault="004C3BBA" w:rsidP="004C3BBA">
      <w:pPr>
        <w:spacing w:line="36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Н.Г. ЧЕРНЫШЕВСКОГО»</w:t>
      </w:r>
    </w:p>
    <w:p w:rsidR="004C3BBA" w:rsidRDefault="004C3BBA" w:rsidP="004C3BBA">
      <w:pPr>
        <w:spacing w:line="360" w:lineRule="auto"/>
        <w:jc w:val="center"/>
        <w:rPr>
          <w:b/>
        </w:rPr>
      </w:pPr>
    </w:p>
    <w:p w:rsidR="004C3BBA" w:rsidRDefault="004C3BBA" w:rsidP="004C3BBA">
      <w:pPr>
        <w:spacing w:line="360" w:lineRule="auto"/>
        <w:jc w:val="center"/>
        <w:rPr>
          <w:b/>
        </w:rPr>
      </w:pPr>
      <w:r>
        <w:rPr>
          <w:b/>
        </w:rPr>
        <w:t>ОТЗЫВ</w:t>
      </w:r>
    </w:p>
    <w:p w:rsidR="004C3BBA" w:rsidRDefault="004C3BBA" w:rsidP="004C3BBA">
      <w:pPr>
        <w:spacing w:line="360" w:lineRule="auto"/>
        <w:jc w:val="center"/>
        <w:rPr>
          <w:szCs w:val="28"/>
        </w:rPr>
      </w:pPr>
      <w:r>
        <w:rPr>
          <w:b/>
        </w:rPr>
        <w:t>научного руководителя о дипломной работе</w:t>
      </w:r>
    </w:p>
    <w:p w:rsidR="004C3BBA" w:rsidRDefault="004C3BBA" w:rsidP="004C3BBA">
      <w:pPr>
        <w:spacing w:line="360" w:lineRule="auto"/>
        <w:jc w:val="center"/>
        <w:rPr>
          <w:szCs w:val="28"/>
        </w:rPr>
      </w:pPr>
      <w:r>
        <w:rPr>
          <w:szCs w:val="28"/>
        </w:rPr>
        <w:t>«</w:t>
      </w:r>
      <w:r>
        <w:rPr>
          <w:szCs w:val="28"/>
          <w:highlight w:val="yellow"/>
        </w:rPr>
        <w:t>Полное наименование темы выпускной квалификационной работы в кавычках</w:t>
      </w:r>
      <w:r>
        <w:rPr>
          <w:szCs w:val="28"/>
        </w:rPr>
        <w:t>»</w:t>
      </w:r>
    </w:p>
    <w:p w:rsidR="004C3BBA" w:rsidRDefault="004C3BBA" w:rsidP="004C3BBA">
      <w:pPr>
        <w:spacing w:line="360" w:lineRule="auto"/>
        <w:jc w:val="both"/>
        <w:rPr>
          <w:szCs w:val="28"/>
        </w:rPr>
      </w:pPr>
      <w:r>
        <w:rPr>
          <w:szCs w:val="28"/>
        </w:rPr>
        <w:t>студен</w:t>
      </w:r>
      <w:r>
        <w:rPr>
          <w:szCs w:val="28"/>
          <w:highlight w:val="yellow"/>
        </w:rPr>
        <w:t>та</w:t>
      </w:r>
      <w:r>
        <w:rPr>
          <w:szCs w:val="28"/>
        </w:rPr>
        <w:t xml:space="preserve"> (</w:t>
      </w:r>
      <w:proofErr w:type="spellStart"/>
      <w:r>
        <w:rPr>
          <w:szCs w:val="28"/>
          <w:highlight w:val="yellow"/>
        </w:rPr>
        <w:t>ки</w:t>
      </w:r>
      <w:proofErr w:type="spellEnd"/>
      <w:r>
        <w:rPr>
          <w:szCs w:val="28"/>
        </w:rPr>
        <w:t>) 6 курса факультета компьютерных наук и информационных</w:t>
      </w:r>
      <w:r>
        <w:t xml:space="preserve"> </w:t>
      </w:r>
      <w:r>
        <w:rPr>
          <w:szCs w:val="28"/>
        </w:rPr>
        <w:t>технологий</w:t>
      </w:r>
    </w:p>
    <w:p w:rsidR="004C3BBA" w:rsidRDefault="004C3BBA" w:rsidP="004C3BBA">
      <w:pPr>
        <w:spacing w:line="360" w:lineRule="auto"/>
        <w:jc w:val="center"/>
        <w:rPr>
          <w:szCs w:val="28"/>
        </w:rPr>
      </w:pPr>
      <w:r>
        <w:rPr>
          <w:szCs w:val="28"/>
          <w:highlight w:val="yellow"/>
        </w:rPr>
        <w:t>Фамилия Имя Отчество (в род</w:t>
      </w:r>
      <w:proofErr w:type="gramStart"/>
      <w:r>
        <w:rPr>
          <w:szCs w:val="28"/>
          <w:highlight w:val="yellow"/>
        </w:rPr>
        <w:t>.</w:t>
      </w:r>
      <w:proofErr w:type="gramEnd"/>
      <w:r>
        <w:rPr>
          <w:szCs w:val="28"/>
          <w:highlight w:val="yellow"/>
        </w:rPr>
        <w:t xml:space="preserve"> </w:t>
      </w:r>
      <w:proofErr w:type="gramStart"/>
      <w:r>
        <w:rPr>
          <w:szCs w:val="28"/>
          <w:highlight w:val="yellow"/>
        </w:rPr>
        <w:t>п</w:t>
      </w:r>
      <w:proofErr w:type="gramEnd"/>
      <w:r>
        <w:rPr>
          <w:szCs w:val="28"/>
          <w:highlight w:val="yellow"/>
        </w:rPr>
        <w:t>адеже),</w:t>
      </w:r>
    </w:p>
    <w:p w:rsidR="004C3BBA" w:rsidRDefault="004C3BBA" w:rsidP="004C3BBA">
      <w:pPr>
        <w:spacing w:line="360" w:lineRule="auto"/>
        <w:jc w:val="both"/>
        <w:rPr>
          <w:szCs w:val="28"/>
        </w:rPr>
      </w:pPr>
      <w:r>
        <w:rPr>
          <w:szCs w:val="28"/>
        </w:rPr>
        <w:t>прошедш</w:t>
      </w:r>
      <w:r>
        <w:rPr>
          <w:szCs w:val="28"/>
          <w:highlight w:val="yellow"/>
        </w:rPr>
        <w:t>его</w:t>
      </w:r>
      <w:r>
        <w:rPr>
          <w:szCs w:val="28"/>
        </w:rPr>
        <w:t xml:space="preserve"> (</w:t>
      </w:r>
      <w:r>
        <w:rPr>
          <w:szCs w:val="28"/>
          <w:highlight w:val="yellow"/>
        </w:rPr>
        <w:t>ей</w:t>
      </w:r>
      <w:r>
        <w:rPr>
          <w:szCs w:val="28"/>
        </w:rPr>
        <w:t xml:space="preserve">) </w:t>
      </w:r>
      <w:proofErr w:type="gramStart"/>
      <w:r>
        <w:rPr>
          <w:szCs w:val="28"/>
        </w:rPr>
        <w:t>обучение по специальности</w:t>
      </w:r>
      <w:proofErr w:type="gramEnd"/>
      <w:r>
        <w:rPr>
          <w:szCs w:val="28"/>
        </w:rPr>
        <w:t xml:space="preserve"> 10.05.01 Компьютерная безопасность</w:t>
      </w: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>В отзыве руководитель дает общую характеристику работы студента, определяет степень самостоятельности и способности студента к научно-исследовательской, исследовательской и практической деятельности, указывает оценку других достоинств и недостатков в подходе выпускника к выполнению работы (степень ответственности, компетентности и др.);</w:t>
      </w: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  <w:proofErr w:type="gramStart"/>
      <w:r>
        <w:rPr>
          <w:szCs w:val="28"/>
          <w:highlight w:val="yellow"/>
        </w:rPr>
        <w:t>Далее руководитель указывает объем заимствований в тексте работы (после завершения дипломной работы руководитель проверяет текст работы на объем заимствований.</w:t>
      </w:r>
      <w:proofErr w:type="gramEnd"/>
      <w:r>
        <w:rPr>
          <w:szCs w:val="28"/>
          <w:highlight w:val="yellow"/>
        </w:rPr>
        <w:t xml:space="preserve"> Студент допускается к защите своей дипломной работы при наличии в ней не менее 60% оригинального текста. Фраза в отзыве: «</w:t>
      </w:r>
      <w:r>
        <w:rPr>
          <w:szCs w:val="28"/>
        </w:rPr>
        <w:t>Дипломная работа «Название» студента (-</w:t>
      </w:r>
      <w:proofErr w:type="spellStart"/>
      <w:r>
        <w:rPr>
          <w:szCs w:val="28"/>
        </w:rPr>
        <w:t>ки</w:t>
      </w:r>
      <w:proofErr w:type="spellEnd"/>
      <w:r>
        <w:rPr>
          <w:szCs w:val="28"/>
        </w:rPr>
        <w:t xml:space="preserve">) И. О. Фамилия содержит </w:t>
      </w:r>
      <w:r>
        <w:rPr>
          <w:szCs w:val="28"/>
          <w:lang w:val="en-US"/>
        </w:rPr>
        <w:t>N</w:t>
      </w:r>
      <w:r>
        <w:rPr>
          <w:szCs w:val="28"/>
        </w:rPr>
        <w:t xml:space="preserve"> %  оригинального текста по данным </w:t>
      </w:r>
      <w:r w:rsidRPr="00637233">
        <w:rPr>
          <w:szCs w:val="28"/>
        </w:rPr>
        <w:t>сайта https://text.rucont.ru/.</w:t>
      </w:r>
      <w:r>
        <w:rPr>
          <w:szCs w:val="28"/>
          <w:highlight w:val="yellow"/>
        </w:rPr>
        <w:t xml:space="preserve">». Также отчёт о </w:t>
      </w:r>
      <w:r w:rsidRPr="00637233">
        <w:rPr>
          <w:szCs w:val="28"/>
          <w:highlight w:val="yellow"/>
        </w:rPr>
        <w:t>проверке с сайта https://text.rucont.ru/ сохраняе</w:t>
      </w:r>
      <w:r>
        <w:rPr>
          <w:szCs w:val="28"/>
          <w:highlight w:val="yellow"/>
        </w:rPr>
        <w:t xml:space="preserve">тся и </w:t>
      </w:r>
      <w:r>
        <w:rPr>
          <w:szCs w:val="28"/>
          <w:highlight w:val="yellow"/>
        </w:rPr>
        <w:lastRenderedPageBreak/>
        <w:t xml:space="preserve">присылается руководителем до </w:t>
      </w:r>
      <w:r w:rsidR="00652AD6">
        <w:rPr>
          <w:szCs w:val="28"/>
          <w:highlight w:val="yellow"/>
        </w:rPr>
        <w:t>18</w:t>
      </w:r>
      <w:r>
        <w:rPr>
          <w:szCs w:val="28"/>
          <w:highlight w:val="yellow"/>
        </w:rPr>
        <w:t>.01.202</w:t>
      </w:r>
      <w:r w:rsidR="00652AD6">
        <w:rPr>
          <w:szCs w:val="28"/>
          <w:highlight w:val="yellow"/>
        </w:rPr>
        <w:t>5</w:t>
      </w:r>
      <w:r>
        <w:rPr>
          <w:szCs w:val="28"/>
          <w:highlight w:val="yellow"/>
        </w:rPr>
        <w:t xml:space="preserve"> г. включительно на электронную почту кафедры </w:t>
      </w:r>
      <w:proofErr w:type="spellStart"/>
      <w:r>
        <w:rPr>
          <w:szCs w:val="28"/>
          <w:highlight w:val="yellow"/>
          <w:lang w:val="en-US"/>
        </w:rPr>
        <w:t>csc</w:t>
      </w:r>
      <w:proofErr w:type="spellEnd"/>
      <w:r>
        <w:rPr>
          <w:szCs w:val="28"/>
          <w:highlight w:val="yellow"/>
        </w:rPr>
        <w:t>@</w:t>
      </w:r>
      <w:proofErr w:type="spellStart"/>
      <w:r>
        <w:rPr>
          <w:szCs w:val="28"/>
          <w:highlight w:val="yellow"/>
          <w:lang w:val="en-US"/>
        </w:rPr>
        <w:t>sgu</w:t>
      </w:r>
      <w:proofErr w:type="spellEnd"/>
      <w:r>
        <w:rPr>
          <w:szCs w:val="28"/>
          <w:highlight w:val="yellow"/>
        </w:rPr>
        <w:t>.</w:t>
      </w:r>
      <w:proofErr w:type="spellStart"/>
      <w:r>
        <w:rPr>
          <w:szCs w:val="28"/>
          <w:highlight w:val="yellow"/>
          <w:lang w:val="en-US"/>
        </w:rPr>
        <w:t>ru</w:t>
      </w:r>
      <w:proofErr w:type="spellEnd"/>
      <w:proofErr w:type="gramStart"/>
      <w:r w:rsidRPr="009E6CA3">
        <w:rPr>
          <w:szCs w:val="28"/>
          <w:highlight w:val="yellow"/>
        </w:rPr>
        <w:t xml:space="preserve"> </w:t>
      </w:r>
      <w:r>
        <w:rPr>
          <w:szCs w:val="28"/>
          <w:highlight w:val="yellow"/>
        </w:rPr>
        <w:t>)</w:t>
      </w:r>
      <w:proofErr w:type="gramEnd"/>
      <w:r>
        <w:rPr>
          <w:szCs w:val="28"/>
          <w:highlight w:val="yellow"/>
        </w:rPr>
        <w:t>.</w:t>
      </w: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  <w:r>
        <w:rPr>
          <w:szCs w:val="28"/>
          <w:highlight w:val="yellow"/>
        </w:rPr>
        <w:t xml:space="preserve">Отзыв заканчивается выводом о </w:t>
      </w:r>
      <w:r w:rsidR="009E6CA3">
        <w:rPr>
          <w:szCs w:val="28"/>
          <w:highlight w:val="yellow"/>
        </w:rPr>
        <w:t>рекомендуемой</w:t>
      </w:r>
      <w:r>
        <w:rPr>
          <w:szCs w:val="28"/>
          <w:highlight w:val="yellow"/>
        </w:rPr>
        <w:t xml:space="preserve"> оценк</w:t>
      </w:r>
      <w:r w:rsidR="009E6CA3">
        <w:rPr>
          <w:szCs w:val="28"/>
          <w:highlight w:val="yellow"/>
        </w:rPr>
        <w:t>е</w:t>
      </w:r>
      <w:r>
        <w:rPr>
          <w:szCs w:val="28"/>
          <w:highlight w:val="yellow"/>
        </w:rPr>
        <w:t xml:space="preserve"> и возможности присуждения квалификации «Специалист по защите информации».</w:t>
      </w: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</w:p>
    <w:p w:rsidR="004C3BBA" w:rsidRDefault="004C3BBA" w:rsidP="004C3BBA">
      <w:pPr>
        <w:spacing w:line="360" w:lineRule="auto"/>
        <w:ind w:firstLine="709"/>
        <w:jc w:val="both"/>
        <w:rPr>
          <w:szCs w:val="28"/>
          <w:highlight w:val="yellow"/>
        </w:rPr>
      </w:pPr>
    </w:p>
    <w:p w:rsidR="004C3BBA" w:rsidRDefault="004C3BBA" w:rsidP="004C3BBA">
      <w:pPr>
        <w:spacing w:line="360" w:lineRule="auto"/>
        <w:jc w:val="both"/>
        <w:rPr>
          <w:szCs w:val="28"/>
          <w:highlight w:val="yellow"/>
        </w:rPr>
      </w:pPr>
      <w:r>
        <w:rPr>
          <w:szCs w:val="28"/>
        </w:rPr>
        <w:t>Научный руководитель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7"/>
        <w:gridCol w:w="1698"/>
        <w:gridCol w:w="2096"/>
      </w:tblGrid>
      <w:tr w:rsidR="004C3BBA" w:rsidTr="004C3BBA">
        <w:tc>
          <w:tcPr>
            <w:tcW w:w="5920" w:type="dxa"/>
            <w:hideMark/>
          </w:tcPr>
          <w:p w:rsidR="004C3BBA" w:rsidRDefault="004C3BBA" w:rsidP="00BF5D44">
            <w:pPr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должность</w:t>
            </w:r>
            <w:r>
              <w:rPr>
                <w:szCs w:val="28"/>
              </w:rPr>
              <w:t xml:space="preserve"> кафедры теоретических основ компьютерной безопасности и криптографии </w:t>
            </w:r>
            <w:r>
              <w:rPr>
                <w:szCs w:val="28"/>
                <w:highlight w:val="yellow"/>
              </w:rPr>
              <w:t>уч</w:t>
            </w:r>
            <w:r w:rsidR="00BF5D44">
              <w:rPr>
                <w:szCs w:val="28"/>
                <w:highlight w:val="yellow"/>
              </w:rPr>
              <w:t>ёная</w:t>
            </w:r>
            <w:r>
              <w:rPr>
                <w:szCs w:val="28"/>
                <w:highlight w:val="yellow"/>
              </w:rPr>
              <w:t xml:space="preserve"> степень, уч</w:t>
            </w:r>
            <w:r w:rsidR="00BF5D44">
              <w:rPr>
                <w:szCs w:val="28"/>
                <w:highlight w:val="yellow"/>
              </w:rPr>
              <w:t>ёное</w:t>
            </w:r>
            <w:r>
              <w:rPr>
                <w:szCs w:val="28"/>
                <w:highlight w:val="yellow"/>
              </w:rPr>
              <w:t> звание</w:t>
            </w:r>
          </w:p>
        </w:tc>
        <w:tc>
          <w:tcPr>
            <w:tcW w:w="1701" w:type="dxa"/>
            <w:vAlign w:val="bottom"/>
            <w:hideMark/>
          </w:tcPr>
          <w:p w:rsidR="004C3BBA" w:rsidRDefault="004C3BBA">
            <w:pPr>
              <w:spacing w:line="36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126" w:type="dxa"/>
            <w:vAlign w:val="bottom"/>
            <w:hideMark/>
          </w:tcPr>
          <w:p w:rsidR="004C3BBA" w:rsidRDefault="004C3BBA">
            <w:pPr>
              <w:spacing w:line="360" w:lineRule="auto"/>
              <w:rPr>
                <w:szCs w:val="28"/>
              </w:rPr>
            </w:pPr>
            <w:r>
              <w:rPr>
                <w:szCs w:val="28"/>
                <w:highlight w:val="yellow"/>
              </w:rPr>
              <w:t>И. О. Фамилия</w:t>
            </w:r>
          </w:p>
        </w:tc>
      </w:tr>
      <w:tr w:rsidR="004C3BBA" w:rsidTr="004C3BBA">
        <w:tc>
          <w:tcPr>
            <w:tcW w:w="5920" w:type="dxa"/>
          </w:tcPr>
          <w:p w:rsidR="004C3BBA" w:rsidRDefault="004C3BBA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hideMark/>
          </w:tcPr>
          <w:p w:rsidR="004C3BBA" w:rsidRDefault="004C3BBA" w:rsidP="00652A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52AD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.01.202</w:t>
            </w:r>
            <w:r w:rsidR="00652AD6">
              <w:rPr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126" w:type="dxa"/>
          </w:tcPr>
          <w:p w:rsidR="004C3BBA" w:rsidRDefault="004C3BBA">
            <w:pPr>
              <w:jc w:val="center"/>
              <w:rPr>
                <w:szCs w:val="28"/>
              </w:rPr>
            </w:pPr>
          </w:p>
        </w:tc>
      </w:tr>
    </w:tbl>
    <w:p w:rsidR="004C3BBA" w:rsidRDefault="004C3BBA" w:rsidP="004C3BBA">
      <w:pPr>
        <w:jc w:val="both"/>
        <w:rPr>
          <w:sz w:val="20"/>
        </w:rPr>
      </w:pPr>
    </w:p>
    <w:p w:rsidR="00734F14" w:rsidRDefault="00652AD6"/>
    <w:sectPr w:rsidR="00734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D9E"/>
    <w:rsid w:val="00392962"/>
    <w:rsid w:val="004C3BBA"/>
    <w:rsid w:val="005B3001"/>
    <w:rsid w:val="00637233"/>
    <w:rsid w:val="00652AD6"/>
    <w:rsid w:val="00792D9E"/>
    <w:rsid w:val="009E6CA3"/>
    <w:rsid w:val="00AF790A"/>
    <w:rsid w:val="00BF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BB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2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</dc:creator>
  <cp:keywords/>
  <dc:description/>
  <cp:lastModifiedBy>Жаркова</cp:lastModifiedBy>
  <cp:revision>8</cp:revision>
  <dcterms:created xsi:type="dcterms:W3CDTF">2023-12-01T08:31:00Z</dcterms:created>
  <dcterms:modified xsi:type="dcterms:W3CDTF">2024-11-12T17:34:00Z</dcterms:modified>
</cp:coreProperties>
</file>