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08" w:rsidRDefault="0006560B">
      <w:pPr>
        <w:pStyle w:val="a4"/>
        <w:rPr>
          <w:spacing w:val="-2"/>
          <w:w w:val="125"/>
        </w:rPr>
      </w:pPr>
      <w:bookmarkStart w:id="0" w:name="СПИСОК_ИСПОЛЬЗОВАННЫХ_ИСТОЧНИКОВ"/>
      <w:bookmarkEnd w:id="0"/>
      <w:r>
        <w:rPr>
          <w:w w:val="125"/>
        </w:rPr>
        <w:t>СПИСОК</w:t>
      </w:r>
      <w:r>
        <w:rPr>
          <w:spacing w:val="46"/>
          <w:w w:val="125"/>
        </w:rPr>
        <w:t xml:space="preserve"> </w:t>
      </w:r>
      <w:r>
        <w:rPr>
          <w:w w:val="125"/>
        </w:rPr>
        <w:t>ИСПОЛЬЗОВАННЫХ</w:t>
      </w:r>
      <w:r>
        <w:rPr>
          <w:spacing w:val="47"/>
          <w:w w:val="125"/>
        </w:rPr>
        <w:t xml:space="preserve"> </w:t>
      </w:r>
      <w:r>
        <w:rPr>
          <w:spacing w:val="-2"/>
          <w:w w:val="125"/>
        </w:rPr>
        <w:t>ИСТОЧНИКОВ</w:t>
      </w:r>
    </w:p>
    <w:p w:rsidR="00C66D04" w:rsidRDefault="00C66D04">
      <w:pPr>
        <w:pStyle w:val="a4"/>
        <w:rPr>
          <w:spacing w:val="-2"/>
          <w:w w:val="125"/>
        </w:rPr>
      </w:pPr>
    </w:p>
    <w:p w:rsidR="00C66D04" w:rsidRPr="00C66D04" w:rsidRDefault="00C66D04" w:rsidP="00C66D04">
      <w:pPr>
        <w:pStyle w:val="a4"/>
        <w:ind w:firstLine="368"/>
        <w:jc w:val="left"/>
        <w:rPr>
          <w:lang w:val="ru-RU"/>
        </w:rPr>
      </w:pPr>
      <w:r>
        <w:rPr>
          <w:spacing w:val="-2"/>
          <w:w w:val="125"/>
          <w:lang w:val="ru-RU"/>
        </w:rPr>
        <w:t>Статьи:</w:t>
      </w:r>
    </w:p>
    <w:p w:rsidR="00DD5608" w:rsidRDefault="0006560B">
      <w:pPr>
        <w:pStyle w:val="a5"/>
        <w:numPr>
          <w:ilvl w:val="0"/>
          <w:numId w:val="1"/>
        </w:numPr>
        <w:tabs>
          <w:tab w:val="left" w:pos="368"/>
        </w:tabs>
        <w:spacing w:before="260"/>
        <w:ind w:left="368" w:right="105" w:hanging="368"/>
        <w:rPr>
          <w:sz w:val="28"/>
        </w:rPr>
      </w:pPr>
      <w:r>
        <w:rPr>
          <w:w w:val="105"/>
          <w:sz w:val="28"/>
        </w:rPr>
        <w:t>Chaussy,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C.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G.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Extracorporeal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shockwave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lithotripsy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(ESWL):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spacing w:val="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chronology</w:t>
      </w:r>
    </w:p>
    <w:p w:rsidR="00DD5608" w:rsidRDefault="0006560B">
      <w:pPr>
        <w:pStyle w:val="a3"/>
        <w:spacing w:before="101"/>
        <w:ind w:left="0" w:right="106"/>
        <w:jc w:val="right"/>
      </w:pPr>
      <w:r>
        <w:rPr>
          <w:w w:val="110"/>
        </w:rPr>
        <w:t>/</w:t>
      </w:r>
      <w:r>
        <w:rPr>
          <w:spacing w:val="-13"/>
          <w:w w:val="110"/>
        </w:rPr>
        <w:t xml:space="preserve"> </w:t>
      </w:r>
      <w:r>
        <w:rPr>
          <w:w w:val="110"/>
        </w:rPr>
        <w:t>C.</w:t>
      </w:r>
      <w:r>
        <w:rPr>
          <w:spacing w:val="-13"/>
          <w:w w:val="110"/>
        </w:rPr>
        <w:t xml:space="preserve"> </w:t>
      </w:r>
      <w:r>
        <w:rPr>
          <w:w w:val="110"/>
        </w:rPr>
        <w:t>G.</w:t>
      </w:r>
      <w:r>
        <w:rPr>
          <w:spacing w:val="-13"/>
          <w:w w:val="110"/>
        </w:rPr>
        <w:t xml:space="preserve"> </w:t>
      </w:r>
      <w:r>
        <w:rPr>
          <w:w w:val="110"/>
        </w:rPr>
        <w:t>Chaussy,</w:t>
      </w:r>
      <w:r>
        <w:rPr>
          <w:spacing w:val="-13"/>
          <w:w w:val="110"/>
        </w:rPr>
        <w:t xml:space="preserve"> </w:t>
      </w:r>
      <w:r>
        <w:rPr>
          <w:w w:val="110"/>
        </w:rPr>
        <w:t>F.</w:t>
      </w:r>
      <w:r>
        <w:rPr>
          <w:spacing w:val="-13"/>
          <w:w w:val="110"/>
        </w:rPr>
        <w:t xml:space="preserve"> </w:t>
      </w:r>
      <w:r>
        <w:rPr>
          <w:w w:val="110"/>
        </w:rPr>
        <w:t>Eisenberger,</w:t>
      </w:r>
      <w:r>
        <w:rPr>
          <w:spacing w:val="-13"/>
          <w:w w:val="110"/>
        </w:rPr>
        <w:t xml:space="preserve"> </w:t>
      </w:r>
      <w:r>
        <w:rPr>
          <w:w w:val="110"/>
        </w:rPr>
        <w:t>B.</w:t>
      </w:r>
      <w:r>
        <w:rPr>
          <w:spacing w:val="-13"/>
          <w:w w:val="110"/>
        </w:rPr>
        <w:t xml:space="preserve"> </w:t>
      </w:r>
      <w:r>
        <w:rPr>
          <w:w w:val="110"/>
        </w:rPr>
        <w:t>Forssmann</w:t>
      </w:r>
      <w:r>
        <w:rPr>
          <w:spacing w:val="-13"/>
          <w:w w:val="110"/>
        </w:rPr>
        <w:t xml:space="preserve"> </w:t>
      </w:r>
      <w:r>
        <w:rPr>
          <w:w w:val="110"/>
        </w:rPr>
        <w:t>//</w:t>
      </w:r>
      <w:r>
        <w:rPr>
          <w:spacing w:val="-13"/>
          <w:w w:val="110"/>
        </w:rPr>
        <w:t xml:space="preserve"> </w:t>
      </w:r>
      <w:r>
        <w:rPr>
          <w:w w:val="110"/>
        </w:rPr>
        <w:t>J.</w:t>
      </w:r>
      <w:r>
        <w:rPr>
          <w:spacing w:val="-13"/>
          <w:w w:val="110"/>
        </w:rPr>
        <w:t xml:space="preserve"> </w:t>
      </w:r>
      <w:r>
        <w:rPr>
          <w:w w:val="110"/>
        </w:rPr>
        <w:t>Endourol.</w:t>
      </w:r>
      <w:r>
        <w:rPr>
          <w:spacing w:val="-13"/>
          <w:w w:val="110"/>
        </w:rPr>
        <w:t xml:space="preserve"> </w:t>
      </w:r>
      <w:r>
        <w:rPr>
          <w:w w:val="110"/>
        </w:rPr>
        <w:t>-</w:t>
      </w:r>
      <w:r>
        <w:rPr>
          <w:spacing w:val="-13"/>
          <w:w w:val="110"/>
        </w:rPr>
        <w:t xml:space="preserve"> </w:t>
      </w:r>
      <w:r>
        <w:rPr>
          <w:w w:val="110"/>
        </w:rPr>
        <w:t>2007.</w:t>
      </w:r>
      <w:r>
        <w:rPr>
          <w:spacing w:val="-13"/>
          <w:w w:val="110"/>
        </w:rPr>
        <w:t xml:space="preserve"> </w:t>
      </w:r>
      <w:r>
        <w:rPr>
          <w:w w:val="110"/>
        </w:rPr>
        <w:t>-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Vol.</w:t>
      </w:r>
    </w:p>
    <w:p w:rsidR="00DD5608" w:rsidRDefault="0006560B">
      <w:pPr>
        <w:pStyle w:val="a3"/>
        <w:spacing w:before="101"/>
      </w:pPr>
      <w:r>
        <w:t>21.</w:t>
      </w:r>
      <w:r>
        <w:rPr>
          <w:spacing w:val="22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P.</w:t>
      </w:r>
      <w:r>
        <w:rPr>
          <w:spacing w:val="23"/>
        </w:rPr>
        <w:t xml:space="preserve"> </w:t>
      </w:r>
      <w:r>
        <w:rPr>
          <w:spacing w:val="-2"/>
        </w:rPr>
        <w:t>1249–1253.</w:t>
      </w:r>
    </w:p>
    <w:p w:rsidR="00DD5608" w:rsidRDefault="00DD5608">
      <w:pPr>
        <w:pStyle w:val="a3"/>
        <w:spacing w:before="7"/>
        <w:ind w:left="0"/>
      </w:pPr>
    </w:p>
    <w:p w:rsidR="00DD5608" w:rsidRDefault="0006560B">
      <w:pPr>
        <w:pStyle w:val="a5"/>
        <w:numPr>
          <w:ilvl w:val="0"/>
          <w:numId w:val="1"/>
        </w:numPr>
        <w:tabs>
          <w:tab w:val="left" w:pos="619"/>
          <w:tab w:val="left" w:pos="621"/>
        </w:tabs>
        <w:spacing w:line="316" w:lineRule="auto"/>
        <w:ind w:right="105"/>
        <w:jc w:val="both"/>
        <w:rPr>
          <w:sz w:val="28"/>
        </w:rPr>
      </w:pPr>
      <w:r>
        <w:rPr>
          <w:w w:val="110"/>
          <w:sz w:val="28"/>
        </w:rPr>
        <w:t xml:space="preserve">Guderley, G. Starke kugelige und zylindrische Verdichtungsstosse in der Nahe des Kugelmittelpunktes bzw der Zylinderachse </w:t>
      </w:r>
      <w:r>
        <w:rPr>
          <w:w w:val="145"/>
          <w:sz w:val="28"/>
        </w:rPr>
        <w:t xml:space="preserve">/ </w:t>
      </w:r>
      <w:r>
        <w:rPr>
          <w:w w:val="110"/>
          <w:sz w:val="28"/>
        </w:rPr>
        <w:t xml:space="preserve">G. Guderley </w:t>
      </w:r>
      <w:r>
        <w:rPr>
          <w:w w:val="145"/>
          <w:sz w:val="28"/>
        </w:rPr>
        <w:t xml:space="preserve">// </w:t>
      </w:r>
      <w:r>
        <w:rPr>
          <w:w w:val="110"/>
          <w:sz w:val="28"/>
        </w:rPr>
        <w:t>Luftfahrtforschung.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-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1942.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-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Bd.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19.,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Lfg.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9.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-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P.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302–312.</w:t>
      </w:r>
    </w:p>
    <w:p w:rsidR="00DD5608" w:rsidRDefault="0006560B">
      <w:pPr>
        <w:pStyle w:val="a5"/>
        <w:numPr>
          <w:ilvl w:val="0"/>
          <w:numId w:val="1"/>
        </w:numPr>
        <w:tabs>
          <w:tab w:val="left" w:pos="621"/>
        </w:tabs>
        <w:spacing w:before="223"/>
        <w:ind w:right="0" w:hanging="368"/>
        <w:jc w:val="left"/>
        <w:rPr>
          <w:sz w:val="28"/>
        </w:rPr>
      </w:pPr>
      <w:r>
        <w:rPr>
          <w:sz w:val="28"/>
        </w:rPr>
        <w:t>Pai,</w:t>
      </w:r>
      <w:r>
        <w:rPr>
          <w:spacing w:val="33"/>
          <w:sz w:val="28"/>
        </w:rPr>
        <w:t xml:space="preserve"> </w:t>
      </w:r>
      <w:r>
        <w:rPr>
          <w:sz w:val="28"/>
        </w:rPr>
        <w:t>S.</w:t>
      </w:r>
      <w:r>
        <w:rPr>
          <w:spacing w:val="33"/>
          <w:sz w:val="28"/>
        </w:rPr>
        <w:t xml:space="preserve"> </w:t>
      </w:r>
      <w:r>
        <w:rPr>
          <w:sz w:val="28"/>
        </w:rPr>
        <w:t>I.</w:t>
      </w:r>
      <w:r>
        <w:rPr>
          <w:spacing w:val="34"/>
          <w:sz w:val="28"/>
        </w:rPr>
        <w:t xml:space="preserve"> </w:t>
      </w:r>
      <w:r>
        <w:rPr>
          <w:sz w:val="28"/>
        </w:rPr>
        <w:t>Two-Phase</w:t>
      </w:r>
      <w:r>
        <w:rPr>
          <w:spacing w:val="33"/>
          <w:sz w:val="28"/>
        </w:rPr>
        <w:t xml:space="preserve"> </w:t>
      </w:r>
      <w:r>
        <w:rPr>
          <w:sz w:val="28"/>
        </w:rPr>
        <w:t>Flows</w:t>
      </w:r>
      <w:r>
        <w:rPr>
          <w:spacing w:val="35"/>
          <w:sz w:val="28"/>
        </w:rPr>
        <w:t xml:space="preserve"> </w:t>
      </w:r>
      <w:r>
        <w:rPr>
          <w:sz w:val="28"/>
        </w:rPr>
        <w:t>(Vieweg</w:t>
      </w:r>
      <w:r>
        <w:rPr>
          <w:spacing w:val="33"/>
          <w:sz w:val="28"/>
        </w:rPr>
        <w:t xml:space="preserve"> </w:t>
      </w:r>
      <w:r>
        <w:rPr>
          <w:sz w:val="28"/>
        </w:rPr>
        <w:t>Tracts</w:t>
      </w:r>
      <w:r>
        <w:rPr>
          <w:spacing w:val="34"/>
          <w:sz w:val="28"/>
        </w:rPr>
        <w:t xml:space="preserve"> </w:t>
      </w:r>
      <w:r>
        <w:rPr>
          <w:sz w:val="28"/>
        </w:rPr>
        <w:t>in</w:t>
      </w:r>
      <w:r>
        <w:rPr>
          <w:spacing w:val="33"/>
          <w:sz w:val="28"/>
        </w:rPr>
        <w:t xml:space="preserve"> </w:t>
      </w:r>
      <w:r>
        <w:rPr>
          <w:sz w:val="28"/>
        </w:rPr>
        <w:t>Pure</w:t>
      </w:r>
      <w:r>
        <w:rPr>
          <w:spacing w:val="34"/>
          <w:sz w:val="28"/>
        </w:rPr>
        <w:t xml:space="preserve"> </w:t>
      </w:r>
      <w:r>
        <w:rPr>
          <w:sz w:val="28"/>
        </w:rPr>
        <w:t>and</w:t>
      </w:r>
      <w:r>
        <w:rPr>
          <w:spacing w:val="33"/>
          <w:sz w:val="28"/>
        </w:rPr>
        <w:t xml:space="preserve"> </w:t>
      </w:r>
      <w:r>
        <w:rPr>
          <w:sz w:val="28"/>
        </w:rPr>
        <w:t>Applied</w:t>
      </w:r>
      <w:r>
        <w:rPr>
          <w:spacing w:val="33"/>
          <w:sz w:val="28"/>
        </w:rPr>
        <w:t xml:space="preserve"> </w:t>
      </w:r>
      <w:r>
        <w:rPr>
          <w:sz w:val="28"/>
        </w:rPr>
        <w:t>Physics)</w:t>
      </w:r>
      <w:r>
        <w:rPr>
          <w:spacing w:val="34"/>
          <w:sz w:val="28"/>
        </w:rPr>
        <w:t xml:space="preserve"> </w:t>
      </w:r>
      <w:r>
        <w:rPr>
          <w:sz w:val="28"/>
        </w:rPr>
        <w:t>/</w:t>
      </w:r>
      <w:r>
        <w:rPr>
          <w:spacing w:val="33"/>
          <w:sz w:val="28"/>
        </w:rPr>
        <w:t xml:space="preserve"> </w:t>
      </w:r>
      <w:r>
        <w:rPr>
          <w:spacing w:val="-5"/>
          <w:sz w:val="28"/>
        </w:rPr>
        <w:t>S.</w:t>
      </w:r>
    </w:p>
    <w:p w:rsidR="00DD5608" w:rsidRDefault="0006560B">
      <w:pPr>
        <w:pStyle w:val="a3"/>
        <w:spacing w:before="102"/>
      </w:pPr>
      <w:r>
        <w:rPr>
          <w:spacing w:val="-2"/>
          <w:w w:val="110"/>
        </w:rPr>
        <w:t>I.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Pai</w:t>
      </w:r>
      <w:r>
        <w:rPr>
          <w:spacing w:val="-17"/>
          <w:w w:val="110"/>
        </w:rPr>
        <w:t xml:space="preserve"> </w:t>
      </w:r>
      <w:r>
        <w:rPr>
          <w:spacing w:val="-2"/>
          <w:w w:val="145"/>
        </w:rPr>
        <w:t>//</w:t>
      </w:r>
      <w:r>
        <w:rPr>
          <w:spacing w:val="-23"/>
          <w:w w:val="145"/>
        </w:rPr>
        <w:t xml:space="preserve"> </w:t>
      </w:r>
      <w:r>
        <w:rPr>
          <w:spacing w:val="-2"/>
          <w:w w:val="110"/>
        </w:rPr>
        <w:t>Vieweg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Verlag.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-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1977.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-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Vol.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3.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-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Chap.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V.</w:t>
      </w:r>
    </w:p>
    <w:p w:rsidR="00DD5608" w:rsidRDefault="00DD5608">
      <w:pPr>
        <w:pStyle w:val="a3"/>
        <w:spacing w:before="7"/>
        <w:ind w:left="0"/>
      </w:pPr>
    </w:p>
    <w:p w:rsidR="00DD5608" w:rsidRDefault="0006560B">
      <w:pPr>
        <w:pStyle w:val="a5"/>
        <w:numPr>
          <w:ilvl w:val="0"/>
          <w:numId w:val="1"/>
        </w:numPr>
        <w:tabs>
          <w:tab w:val="left" w:pos="619"/>
          <w:tab w:val="left" w:pos="621"/>
        </w:tabs>
        <w:spacing w:line="316" w:lineRule="auto"/>
        <w:ind w:right="107"/>
        <w:jc w:val="both"/>
        <w:rPr>
          <w:sz w:val="28"/>
        </w:rPr>
      </w:pPr>
      <w:r>
        <w:rPr>
          <w:w w:val="105"/>
          <w:sz w:val="28"/>
        </w:rPr>
        <w:t xml:space="preserve">Anand, R. K. The propagation of shock waves in a channel of variable cross section containing a dusty gas </w:t>
      </w:r>
      <w:r>
        <w:rPr>
          <w:w w:val="145"/>
          <w:sz w:val="28"/>
        </w:rPr>
        <w:t>/</w:t>
      </w:r>
      <w:r>
        <w:rPr>
          <w:spacing w:val="-18"/>
          <w:w w:val="145"/>
          <w:sz w:val="28"/>
        </w:rPr>
        <w:t xml:space="preserve"> </w:t>
      </w:r>
      <w:r>
        <w:rPr>
          <w:w w:val="105"/>
          <w:sz w:val="28"/>
        </w:rPr>
        <w:t xml:space="preserve">R. K. Anand </w:t>
      </w:r>
      <w:r>
        <w:rPr>
          <w:w w:val="145"/>
          <w:sz w:val="28"/>
        </w:rPr>
        <w:t>//</w:t>
      </w:r>
      <w:r>
        <w:rPr>
          <w:spacing w:val="-18"/>
          <w:w w:val="145"/>
          <w:sz w:val="28"/>
        </w:rPr>
        <w:t xml:space="preserve"> </w:t>
      </w:r>
      <w:r>
        <w:rPr>
          <w:w w:val="105"/>
          <w:sz w:val="28"/>
        </w:rPr>
        <w:t>Phys. Scr. - 2012. - Vol. 86.</w:t>
      </w:r>
    </w:p>
    <w:p w:rsidR="00244F9F" w:rsidRPr="00244F9F" w:rsidRDefault="00244F9F" w:rsidP="00244F9F">
      <w:pPr>
        <w:pStyle w:val="a5"/>
        <w:numPr>
          <w:ilvl w:val="0"/>
          <w:numId w:val="2"/>
        </w:numPr>
        <w:tabs>
          <w:tab w:val="left" w:pos="1122"/>
        </w:tabs>
        <w:spacing w:before="261" w:line="316" w:lineRule="auto"/>
        <w:ind w:right="237" w:hanging="333"/>
        <w:rPr>
          <w:sz w:val="28"/>
          <w:lang w:val="ru-RU"/>
        </w:rPr>
      </w:pPr>
      <w:r w:rsidRPr="00244F9F">
        <w:rPr>
          <w:w w:val="105"/>
          <w:sz w:val="28"/>
          <w:lang w:val="ru-RU"/>
        </w:rPr>
        <w:t>Мартиросова, Т. А. Экономические аспекты спорта / Т. А. Мартиросова,</w:t>
      </w:r>
      <w:r w:rsidRPr="00244F9F">
        <w:rPr>
          <w:spacing w:val="-71"/>
          <w:w w:val="105"/>
          <w:sz w:val="28"/>
          <w:lang w:val="ru-RU"/>
        </w:rPr>
        <w:t xml:space="preserve"> </w:t>
      </w:r>
      <w:r w:rsidRPr="00244F9F">
        <w:rPr>
          <w:w w:val="105"/>
          <w:sz w:val="28"/>
          <w:lang w:val="ru-RU"/>
        </w:rPr>
        <w:t>Р.</w:t>
      </w:r>
      <w:r w:rsidRPr="00244F9F">
        <w:rPr>
          <w:spacing w:val="19"/>
          <w:w w:val="105"/>
          <w:sz w:val="28"/>
          <w:lang w:val="ru-RU"/>
        </w:rPr>
        <w:t xml:space="preserve"> </w:t>
      </w:r>
      <w:r w:rsidRPr="00244F9F">
        <w:rPr>
          <w:w w:val="105"/>
          <w:sz w:val="28"/>
          <w:lang w:val="ru-RU"/>
        </w:rPr>
        <w:t>И.</w:t>
      </w:r>
      <w:r w:rsidRPr="00244F9F">
        <w:rPr>
          <w:spacing w:val="19"/>
          <w:w w:val="105"/>
          <w:sz w:val="28"/>
          <w:lang w:val="ru-RU"/>
        </w:rPr>
        <w:t xml:space="preserve"> </w:t>
      </w:r>
      <w:r w:rsidRPr="00244F9F">
        <w:rPr>
          <w:w w:val="105"/>
          <w:sz w:val="28"/>
          <w:lang w:val="ru-RU"/>
        </w:rPr>
        <w:t>Сыромятникова</w:t>
      </w:r>
      <w:r w:rsidRPr="00244F9F">
        <w:rPr>
          <w:spacing w:val="20"/>
          <w:w w:val="105"/>
          <w:sz w:val="28"/>
          <w:lang w:val="ru-RU"/>
        </w:rPr>
        <w:t xml:space="preserve"> </w:t>
      </w:r>
      <w:r w:rsidRPr="00244F9F">
        <w:rPr>
          <w:w w:val="105"/>
          <w:sz w:val="28"/>
          <w:lang w:val="ru-RU"/>
        </w:rPr>
        <w:t>//</w:t>
      </w:r>
      <w:r w:rsidRPr="00244F9F">
        <w:rPr>
          <w:spacing w:val="19"/>
          <w:w w:val="105"/>
          <w:sz w:val="28"/>
          <w:lang w:val="ru-RU"/>
        </w:rPr>
        <w:t xml:space="preserve"> </w:t>
      </w:r>
      <w:r>
        <w:rPr>
          <w:w w:val="105"/>
          <w:sz w:val="28"/>
        </w:rPr>
        <w:t>OLYMPLUS</w:t>
      </w:r>
      <w:r w:rsidRPr="00244F9F">
        <w:rPr>
          <w:w w:val="105"/>
          <w:sz w:val="28"/>
          <w:lang w:val="ru-RU"/>
        </w:rPr>
        <w:t>.</w:t>
      </w:r>
      <w:r w:rsidRPr="00244F9F">
        <w:rPr>
          <w:spacing w:val="19"/>
          <w:w w:val="105"/>
          <w:sz w:val="28"/>
          <w:lang w:val="ru-RU"/>
        </w:rPr>
        <w:t xml:space="preserve"> </w:t>
      </w:r>
      <w:r w:rsidRPr="00244F9F">
        <w:rPr>
          <w:w w:val="105"/>
          <w:sz w:val="28"/>
          <w:lang w:val="ru-RU"/>
        </w:rPr>
        <w:t>Гуманитарная</w:t>
      </w:r>
      <w:r w:rsidRPr="00244F9F">
        <w:rPr>
          <w:spacing w:val="20"/>
          <w:w w:val="105"/>
          <w:sz w:val="28"/>
          <w:lang w:val="ru-RU"/>
        </w:rPr>
        <w:t xml:space="preserve"> </w:t>
      </w:r>
      <w:r w:rsidRPr="00244F9F">
        <w:rPr>
          <w:w w:val="105"/>
          <w:sz w:val="28"/>
          <w:lang w:val="ru-RU"/>
        </w:rPr>
        <w:t>версия.</w:t>
      </w:r>
      <w:r w:rsidRPr="00244F9F">
        <w:rPr>
          <w:spacing w:val="19"/>
          <w:w w:val="105"/>
          <w:sz w:val="28"/>
          <w:lang w:val="ru-RU"/>
        </w:rPr>
        <w:t xml:space="preserve"> </w:t>
      </w:r>
      <w:r w:rsidRPr="00244F9F">
        <w:rPr>
          <w:w w:val="105"/>
          <w:sz w:val="28"/>
          <w:lang w:val="ru-RU"/>
        </w:rPr>
        <w:t>-</w:t>
      </w:r>
      <w:r w:rsidRPr="00244F9F">
        <w:rPr>
          <w:spacing w:val="19"/>
          <w:w w:val="105"/>
          <w:sz w:val="28"/>
          <w:lang w:val="ru-RU"/>
        </w:rPr>
        <w:t xml:space="preserve"> </w:t>
      </w:r>
      <w:r w:rsidRPr="00244F9F">
        <w:rPr>
          <w:w w:val="105"/>
          <w:sz w:val="28"/>
          <w:lang w:val="ru-RU"/>
        </w:rPr>
        <w:t>2019.</w:t>
      </w:r>
      <w:r w:rsidRPr="00244F9F">
        <w:rPr>
          <w:spacing w:val="20"/>
          <w:w w:val="105"/>
          <w:sz w:val="28"/>
          <w:lang w:val="ru-RU"/>
        </w:rPr>
        <w:t xml:space="preserve"> </w:t>
      </w:r>
      <w:r w:rsidRPr="00244F9F">
        <w:rPr>
          <w:w w:val="105"/>
          <w:sz w:val="28"/>
          <w:lang w:val="ru-RU"/>
        </w:rPr>
        <w:t>-</w:t>
      </w:r>
      <w:r w:rsidRPr="00244F9F">
        <w:rPr>
          <w:spacing w:val="19"/>
          <w:w w:val="105"/>
          <w:sz w:val="28"/>
          <w:lang w:val="ru-RU"/>
        </w:rPr>
        <w:t xml:space="preserve"> </w:t>
      </w:r>
      <w:r w:rsidRPr="00244F9F">
        <w:rPr>
          <w:w w:val="105"/>
          <w:sz w:val="28"/>
          <w:lang w:val="ru-RU"/>
        </w:rPr>
        <w:t>№</w:t>
      </w:r>
      <w:r w:rsidRPr="00244F9F">
        <w:rPr>
          <w:spacing w:val="-71"/>
          <w:w w:val="105"/>
          <w:sz w:val="28"/>
          <w:lang w:val="ru-RU"/>
        </w:rPr>
        <w:t xml:space="preserve"> </w:t>
      </w:r>
      <w:r w:rsidRPr="00244F9F">
        <w:rPr>
          <w:w w:val="110"/>
          <w:sz w:val="28"/>
          <w:lang w:val="ru-RU"/>
        </w:rPr>
        <w:t>1</w:t>
      </w:r>
      <w:r w:rsidRPr="00244F9F">
        <w:rPr>
          <w:spacing w:val="11"/>
          <w:w w:val="110"/>
          <w:sz w:val="28"/>
          <w:lang w:val="ru-RU"/>
        </w:rPr>
        <w:t xml:space="preserve"> </w:t>
      </w:r>
      <w:r w:rsidRPr="00244F9F">
        <w:rPr>
          <w:w w:val="110"/>
          <w:sz w:val="28"/>
          <w:lang w:val="ru-RU"/>
        </w:rPr>
        <w:t>(8).</w:t>
      </w:r>
      <w:r w:rsidRPr="00244F9F">
        <w:rPr>
          <w:spacing w:val="11"/>
          <w:w w:val="110"/>
          <w:sz w:val="28"/>
          <w:lang w:val="ru-RU"/>
        </w:rPr>
        <w:t xml:space="preserve"> </w:t>
      </w:r>
      <w:r w:rsidRPr="00244F9F">
        <w:rPr>
          <w:w w:val="110"/>
          <w:sz w:val="28"/>
          <w:lang w:val="ru-RU"/>
        </w:rPr>
        <w:t>-</w:t>
      </w:r>
      <w:r w:rsidRPr="00244F9F">
        <w:rPr>
          <w:spacing w:val="12"/>
          <w:w w:val="110"/>
          <w:sz w:val="28"/>
          <w:lang w:val="ru-RU"/>
        </w:rPr>
        <w:t xml:space="preserve"> </w:t>
      </w:r>
      <w:r w:rsidRPr="00244F9F">
        <w:rPr>
          <w:w w:val="110"/>
          <w:sz w:val="28"/>
          <w:lang w:val="ru-RU"/>
        </w:rPr>
        <w:t>С.</w:t>
      </w:r>
      <w:r w:rsidRPr="00244F9F">
        <w:rPr>
          <w:spacing w:val="12"/>
          <w:w w:val="110"/>
          <w:sz w:val="28"/>
          <w:lang w:val="ru-RU"/>
        </w:rPr>
        <w:t xml:space="preserve"> </w:t>
      </w:r>
      <w:r w:rsidRPr="00244F9F">
        <w:rPr>
          <w:w w:val="110"/>
          <w:sz w:val="28"/>
          <w:lang w:val="ru-RU"/>
        </w:rPr>
        <w:t>69-72.</w:t>
      </w:r>
    </w:p>
    <w:p w:rsidR="00244F9F" w:rsidRPr="00244F9F" w:rsidRDefault="00244F9F" w:rsidP="00244F9F">
      <w:pPr>
        <w:pStyle w:val="a3"/>
        <w:spacing w:line="319" w:lineRule="exact"/>
        <w:rPr>
          <w:spacing w:val="-5"/>
          <w:lang w:val="ru-RU"/>
        </w:rPr>
      </w:pPr>
    </w:p>
    <w:p w:rsidR="00244F9F" w:rsidRPr="00244F9F" w:rsidRDefault="00244F9F" w:rsidP="00244F9F">
      <w:pPr>
        <w:pStyle w:val="a3"/>
        <w:spacing w:line="319" w:lineRule="exact"/>
        <w:rPr>
          <w:spacing w:val="-5"/>
          <w:lang w:val="ru-RU"/>
        </w:rPr>
      </w:pPr>
    </w:p>
    <w:p w:rsidR="00D93FEF" w:rsidRPr="00D93FEF" w:rsidRDefault="00D93FEF" w:rsidP="00D93FEF">
      <w:pPr>
        <w:pStyle w:val="a3"/>
        <w:spacing w:line="319" w:lineRule="exact"/>
        <w:ind w:left="284"/>
        <w:rPr>
          <w:spacing w:val="-5"/>
          <w:lang w:val="ru-RU"/>
        </w:rPr>
      </w:pPr>
    </w:p>
    <w:p w:rsidR="00D93FEF" w:rsidRPr="00D93FEF" w:rsidRDefault="00D93FEF" w:rsidP="00D93FEF">
      <w:pPr>
        <w:pStyle w:val="a3"/>
        <w:spacing w:line="319" w:lineRule="exact"/>
        <w:rPr>
          <w:spacing w:val="-5"/>
          <w:lang w:val="ru-RU"/>
        </w:rPr>
      </w:pPr>
    </w:p>
    <w:p w:rsidR="00C66D04" w:rsidRPr="00C66D04" w:rsidRDefault="00C66D04" w:rsidP="00C66D04">
      <w:pPr>
        <w:pStyle w:val="a4"/>
        <w:ind w:firstLine="368"/>
        <w:jc w:val="left"/>
        <w:rPr>
          <w:lang w:val="ru-RU"/>
        </w:rPr>
      </w:pPr>
      <w:r>
        <w:rPr>
          <w:spacing w:val="-2"/>
          <w:w w:val="125"/>
          <w:lang w:val="ru-RU"/>
        </w:rPr>
        <w:t>Учебники:</w:t>
      </w:r>
    </w:p>
    <w:p w:rsidR="00C66D04" w:rsidRPr="00D93FEF" w:rsidRDefault="00C66D04" w:rsidP="00C66D04">
      <w:pPr>
        <w:pStyle w:val="a3"/>
        <w:spacing w:before="6"/>
        <w:ind w:left="0"/>
        <w:rPr>
          <w:lang w:val="ru-RU"/>
        </w:rPr>
      </w:pPr>
    </w:p>
    <w:p w:rsidR="00C66D04" w:rsidRPr="00244F9F" w:rsidRDefault="00C66D04" w:rsidP="00244F9F">
      <w:pPr>
        <w:pStyle w:val="a5"/>
        <w:numPr>
          <w:ilvl w:val="0"/>
          <w:numId w:val="4"/>
        </w:numPr>
        <w:tabs>
          <w:tab w:val="left" w:pos="619"/>
        </w:tabs>
        <w:spacing w:before="1" w:line="316" w:lineRule="auto"/>
        <w:ind w:left="709" w:right="108" w:hanging="425"/>
        <w:rPr>
          <w:sz w:val="28"/>
          <w:lang w:val="ru-RU"/>
        </w:rPr>
      </w:pPr>
      <w:r w:rsidRPr="00244F9F">
        <w:rPr>
          <w:sz w:val="28"/>
          <w:lang w:val="ru-RU"/>
        </w:rPr>
        <w:t xml:space="preserve">Говорухин, В. Н. Введение в </w:t>
      </w:r>
      <w:r w:rsidRPr="00244F9F">
        <w:rPr>
          <w:sz w:val="28"/>
        </w:rPr>
        <w:t>Maple</w:t>
      </w:r>
      <w:r w:rsidRPr="00244F9F">
        <w:rPr>
          <w:sz w:val="28"/>
          <w:lang w:val="ru-RU"/>
        </w:rPr>
        <w:t xml:space="preserve">. Математический пакет для всех / В.Н. </w:t>
      </w:r>
      <w:r w:rsidRPr="00244F9F">
        <w:rPr>
          <w:w w:val="110"/>
          <w:sz w:val="28"/>
          <w:lang w:val="ru-RU"/>
        </w:rPr>
        <w:t>Говорухин.</w:t>
      </w:r>
      <w:r w:rsidRPr="00244F9F">
        <w:rPr>
          <w:spacing w:val="-13"/>
          <w:w w:val="110"/>
          <w:sz w:val="28"/>
          <w:lang w:val="ru-RU"/>
        </w:rPr>
        <w:t xml:space="preserve"> </w:t>
      </w:r>
      <w:r w:rsidRPr="00244F9F">
        <w:rPr>
          <w:w w:val="110"/>
          <w:sz w:val="28"/>
          <w:lang w:val="ru-RU"/>
        </w:rPr>
        <w:t>–</w:t>
      </w:r>
      <w:r w:rsidRPr="00244F9F">
        <w:rPr>
          <w:spacing w:val="-13"/>
          <w:w w:val="110"/>
          <w:sz w:val="28"/>
          <w:lang w:val="ru-RU"/>
        </w:rPr>
        <w:t xml:space="preserve"> </w:t>
      </w:r>
      <w:r w:rsidRPr="00244F9F">
        <w:rPr>
          <w:w w:val="110"/>
          <w:sz w:val="28"/>
          <w:lang w:val="ru-RU"/>
        </w:rPr>
        <w:t>М.</w:t>
      </w:r>
      <w:r w:rsidRPr="00244F9F">
        <w:rPr>
          <w:spacing w:val="-13"/>
          <w:w w:val="110"/>
          <w:sz w:val="28"/>
          <w:lang w:val="ru-RU"/>
        </w:rPr>
        <w:t xml:space="preserve"> </w:t>
      </w:r>
      <w:r w:rsidRPr="00244F9F">
        <w:rPr>
          <w:w w:val="110"/>
          <w:sz w:val="28"/>
          <w:lang w:val="ru-RU"/>
        </w:rPr>
        <w:t>:</w:t>
      </w:r>
      <w:r w:rsidRPr="00244F9F">
        <w:rPr>
          <w:spacing w:val="-13"/>
          <w:w w:val="110"/>
          <w:sz w:val="28"/>
          <w:lang w:val="ru-RU"/>
        </w:rPr>
        <w:t xml:space="preserve"> </w:t>
      </w:r>
      <w:r w:rsidRPr="00244F9F">
        <w:rPr>
          <w:w w:val="110"/>
          <w:sz w:val="28"/>
          <w:lang w:val="ru-RU"/>
        </w:rPr>
        <w:t>Мир,</w:t>
      </w:r>
      <w:r w:rsidRPr="00244F9F">
        <w:rPr>
          <w:spacing w:val="-13"/>
          <w:w w:val="110"/>
          <w:sz w:val="28"/>
          <w:lang w:val="ru-RU"/>
        </w:rPr>
        <w:t xml:space="preserve"> </w:t>
      </w:r>
      <w:r w:rsidRPr="00244F9F">
        <w:rPr>
          <w:w w:val="110"/>
          <w:sz w:val="28"/>
          <w:lang w:val="ru-RU"/>
        </w:rPr>
        <w:t>1997.</w:t>
      </w:r>
      <w:r w:rsidRPr="00244F9F">
        <w:rPr>
          <w:spacing w:val="-13"/>
          <w:w w:val="110"/>
          <w:sz w:val="28"/>
          <w:lang w:val="ru-RU"/>
        </w:rPr>
        <w:t xml:space="preserve"> </w:t>
      </w:r>
      <w:r w:rsidRPr="00244F9F">
        <w:rPr>
          <w:w w:val="110"/>
          <w:sz w:val="28"/>
          <w:lang w:val="ru-RU"/>
        </w:rPr>
        <w:t>-</w:t>
      </w:r>
      <w:r w:rsidRPr="00244F9F">
        <w:rPr>
          <w:spacing w:val="-13"/>
          <w:w w:val="110"/>
          <w:sz w:val="28"/>
          <w:lang w:val="ru-RU"/>
        </w:rPr>
        <w:t xml:space="preserve"> </w:t>
      </w:r>
      <w:r w:rsidRPr="00244F9F">
        <w:rPr>
          <w:w w:val="110"/>
          <w:sz w:val="28"/>
          <w:lang w:val="ru-RU"/>
        </w:rPr>
        <w:t>208</w:t>
      </w:r>
      <w:r w:rsidRPr="00244F9F">
        <w:rPr>
          <w:spacing w:val="-13"/>
          <w:w w:val="110"/>
          <w:sz w:val="28"/>
          <w:lang w:val="ru-RU"/>
        </w:rPr>
        <w:t xml:space="preserve"> </w:t>
      </w:r>
      <w:r w:rsidRPr="00244F9F">
        <w:rPr>
          <w:w w:val="110"/>
          <w:sz w:val="28"/>
          <w:lang w:val="ru-RU"/>
        </w:rPr>
        <w:t>с.</w:t>
      </w:r>
    </w:p>
    <w:p w:rsidR="00C66D04" w:rsidRPr="00C66D04" w:rsidRDefault="00C66D04" w:rsidP="00244F9F">
      <w:pPr>
        <w:pStyle w:val="a5"/>
        <w:numPr>
          <w:ilvl w:val="0"/>
          <w:numId w:val="4"/>
        </w:numPr>
        <w:tabs>
          <w:tab w:val="left" w:pos="619"/>
          <w:tab w:val="left" w:pos="621"/>
        </w:tabs>
        <w:spacing w:before="224" w:line="316" w:lineRule="auto"/>
        <w:ind w:left="709" w:right="108" w:hanging="425"/>
        <w:rPr>
          <w:sz w:val="28"/>
          <w:lang w:val="ru-RU"/>
        </w:rPr>
      </w:pPr>
      <w:r w:rsidRPr="00C66D04">
        <w:rPr>
          <w:sz w:val="28"/>
          <w:lang w:val="ru-RU"/>
        </w:rPr>
        <w:t>Прохоров,</w:t>
      </w:r>
      <w:r w:rsidRPr="00C66D04">
        <w:rPr>
          <w:spacing w:val="34"/>
          <w:sz w:val="28"/>
          <w:lang w:val="ru-RU"/>
        </w:rPr>
        <w:t xml:space="preserve"> </w:t>
      </w:r>
      <w:r w:rsidRPr="00C66D04">
        <w:rPr>
          <w:sz w:val="28"/>
          <w:lang w:val="ru-RU"/>
        </w:rPr>
        <w:t>В.</w:t>
      </w:r>
      <w:r>
        <w:rPr>
          <w:sz w:val="28"/>
          <w:lang w:val="ru-RU"/>
        </w:rPr>
        <w:t xml:space="preserve"> </w:t>
      </w:r>
      <w:r w:rsidRPr="00C66D04">
        <w:rPr>
          <w:sz w:val="28"/>
          <w:lang w:val="ru-RU"/>
        </w:rPr>
        <w:t>Г.</w:t>
      </w:r>
      <w:r w:rsidRPr="00C66D04">
        <w:rPr>
          <w:spacing w:val="34"/>
          <w:sz w:val="28"/>
          <w:lang w:val="ru-RU"/>
        </w:rPr>
        <w:t xml:space="preserve"> </w:t>
      </w:r>
      <w:r w:rsidRPr="00C66D04">
        <w:rPr>
          <w:sz w:val="28"/>
          <w:lang w:val="ru-RU"/>
        </w:rPr>
        <w:t>Математический</w:t>
      </w:r>
      <w:r w:rsidRPr="00C66D04">
        <w:rPr>
          <w:spacing w:val="34"/>
          <w:sz w:val="28"/>
          <w:lang w:val="ru-RU"/>
        </w:rPr>
        <w:t xml:space="preserve"> </w:t>
      </w:r>
      <w:r w:rsidRPr="00C66D04">
        <w:rPr>
          <w:sz w:val="28"/>
          <w:lang w:val="ru-RU"/>
        </w:rPr>
        <w:t>пакет</w:t>
      </w:r>
      <w:r w:rsidRPr="00C66D04">
        <w:rPr>
          <w:spacing w:val="34"/>
          <w:sz w:val="28"/>
          <w:lang w:val="ru-RU"/>
        </w:rPr>
        <w:t xml:space="preserve"> </w:t>
      </w:r>
      <w:r>
        <w:rPr>
          <w:sz w:val="28"/>
        </w:rPr>
        <w:t>Maple</w:t>
      </w:r>
      <w:r w:rsidRPr="00C66D04">
        <w:rPr>
          <w:spacing w:val="34"/>
          <w:sz w:val="28"/>
          <w:lang w:val="ru-RU"/>
        </w:rPr>
        <w:t xml:space="preserve"> </w:t>
      </w:r>
      <w:r>
        <w:rPr>
          <w:sz w:val="28"/>
        </w:rPr>
        <w:t>V</w:t>
      </w:r>
      <w:r w:rsidRPr="00C66D04">
        <w:rPr>
          <w:spacing w:val="34"/>
          <w:sz w:val="28"/>
          <w:lang w:val="ru-RU"/>
        </w:rPr>
        <w:t xml:space="preserve"> </w:t>
      </w:r>
      <w:r>
        <w:rPr>
          <w:sz w:val="28"/>
        </w:rPr>
        <w:t>release</w:t>
      </w:r>
      <w:r w:rsidRPr="00C66D04">
        <w:rPr>
          <w:spacing w:val="34"/>
          <w:sz w:val="28"/>
          <w:lang w:val="ru-RU"/>
        </w:rPr>
        <w:t xml:space="preserve"> </w:t>
      </w:r>
      <w:r w:rsidRPr="00C66D04">
        <w:rPr>
          <w:sz w:val="28"/>
          <w:lang w:val="ru-RU"/>
        </w:rPr>
        <w:t>4</w:t>
      </w:r>
      <w:r w:rsidRPr="00C66D04">
        <w:rPr>
          <w:spacing w:val="34"/>
          <w:sz w:val="28"/>
          <w:lang w:val="ru-RU"/>
        </w:rPr>
        <w:t xml:space="preserve"> </w:t>
      </w:r>
      <w:r w:rsidRPr="00C66D04">
        <w:rPr>
          <w:sz w:val="28"/>
          <w:lang w:val="ru-RU"/>
        </w:rPr>
        <w:t>/</w:t>
      </w:r>
      <w:r w:rsidRPr="00C66D04">
        <w:rPr>
          <w:spacing w:val="34"/>
          <w:sz w:val="28"/>
          <w:lang w:val="ru-RU"/>
        </w:rPr>
        <w:t xml:space="preserve"> </w:t>
      </w:r>
      <w:r w:rsidRPr="00C66D04">
        <w:rPr>
          <w:sz w:val="28"/>
          <w:lang w:val="ru-RU"/>
        </w:rPr>
        <w:t>В.Г.</w:t>
      </w:r>
      <w:r w:rsidRPr="00C66D04">
        <w:rPr>
          <w:spacing w:val="34"/>
          <w:sz w:val="28"/>
          <w:lang w:val="ru-RU"/>
        </w:rPr>
        <w:t xml:space="preserve"> </w:t>
      </w:r>
      <w:r w:rsidRPr="00C66D04">
        <w:rPr>
          <w:sz w:val="28"/>
          <w:lang w:val="ru-RU"/>
        </w:rPr>
        <w:t xml:space="preserve">Прохоров. </w:t>
      </w:r>
      <w:r w:rsidRPr="00C66D04">
        <w:rPr>
          <w:w w:val="110"/>
          <w:sz w:val="28"/>
          <w:lang w:val="ru-RU"/>
        </w:rPr>
        <w:t>–</w:t>
      </w:r>
      <w:r w:rsidRPr="00C66D04">
        <w:rPr>
          <w:spacing w:val="-4"/>
          <w:w w:val="110"/>
          <w:sz w:val="28"/>
          <w:lang w:val="ru-RU"/>
        </w:rPr>
        <w:t xml:space="preserve"> </w:t>
      </w:r>
      <w:r w:rsidRPr="00C66D04">
        <w:rPr>
          <w:w w:val="110"/>
          <w:sz w:val="28"/>
          <w:lang w:val="ru-RU"/>
        </w:rPr>
        <w:t>Калуга</w:t>
      </w:r>
      <w:r w:rsidRPr="00C66D04">
        <w:rPr>
          <w:spacing w:val="-4"/>
          <w:w w:val="110"/>
          <w:sz w:val="28"/>
          <w:lang w:val="ru-RU"/>
        </w:rPr>
        <w:t xml:space="preserve"> </w:t>
      </w:r>
      <w:r w:rsidRPr="00C66D04">
        <w:rPr>
          <w:w w:val="110"/>
          <w:sz w:val="28"/>
          <w:lang w:val="ru-RU"/>
        </w:rPr>
        <w:t>:</w:t>
      </w:r>
      <w:r w:rsidRPr="00C66D04">
        <w:rPr>
          <w:spacing w:val="-4"/>
          <w:w w:val="110"/>
          <w:sz w:val="28"/>
          <w:lang w:val="ru-RU"/>
        </w:rPr>
        <w:t xml:space="preserve"> </w:t>
      </w:r>
      <w:r w:rsidRPr="00C66D04">
        <w:rPr>
          <w:w w:val="110"/>
          <w:sz w:val="28"/>
          <w:lang w:val="ru-RU"/>
        </w:rPr>
        <w:t>Облиздат,</w:t>
      </w:r>
      <w:r w:rsidRPr="00C66D04">
        <w:rPr>
          <w:spacing w:val="-4"/>
          <w:w w:val="110"/>
          <w:sz w:val="28"/>
          <w:lang w:val="ru-RU"/>
        </w:rPr>
        <w:t xml:space="preserve"> </w:t>
      </w:r>
      <w:r w:rsidRPr="00C66D04">
        <w:rPr>
          <w:w w:val="110"/>
          <w:sz w:val="28"/>
          <w:lang w:val="ru-RU"/>
        </w:rPr>
        <w:t>1998.</w:t>
      </w:r>
      <w:r w:rsidRPr="00C66D04">
        <w:rPr>
          <w:spacing w:val="-4"/>
          <w:w w:val="110"/>
          <w:sz w:val="28"/>
          <w:lang w:val="ru-RU"/>
        </w:rPr>
        <w:t xml:space="preserve"> </w:t>
      </w:r>
      <w:r w:rsidRPr="00C66D04">
        <w:rPr>
          <w:w w:val="110"/>
          <w:sz w:val="28"/>
          <w:lang w:val="ru-RU"/>
        </w:rPr>
        <w:t>-</w:t>
      </w:r>
      <w:r w:rsidRPr="00C66D04">
        <w:rPr>
          <w:spacing w:val="-4"/>
          <w:w w:val="110"/>
          <w:sz w:val="28"/>
          <w:lang w:val="ru-RU"/>
        </w:rPr>
        <w:t xml:space="preserve"> </w:t>
      </w:r>
      <w:r w:rsidRPr="00C66D04">
        <w:rPr>
          <w:w w:val="110"/>
          <w:sz w:val="28"/>
          <w:lang w:val="ru-RU"/>
        </w:rPr>
        <w:t>200</w:t>
      </w:r>
      <w:r w:rsidRPr="00C66D04">
        <w:rPr>
          <w:spacing w:val="-4"/>
          <w:w w:val="110"/>
          <w:sz w:val="28"/>
          <w:lang w:val="ru-RU"/>
        </w:rPr>
        <w:t xml:space="preserve"> </w:t>
      </w:r>
      <w:r w:rsidRPr="00C66D04">
        <w:rPr>
          <w:w w:val="110"/>
          <w:sz w:val="28"/>
          <w:lang w:val="ru-RU"/>
        </w:rPr>
        <w:t>с.</w:t>
      </w:r>
    </w:p>
    <w:p w:rsidR="00C66D04" w:rsidRPr="00244F9F" w:rsidRDefault="00C66D04" w:rsidP="00244F9F">
      <w:pPr>
        <w:pStyle w:val="a5"/>
        <w:numPr>
          <w:ilvl w:val="0"/>
          <w:numId w:val="4"/>
        </w:numPr>
        <w:tabs>
          <w:tab w:val="left" w:pos="619"/>
        </w:tabs>
        <w:spacing w:before="234" w:line="316" w:lineRule="auto"/>
        <w:ind w:left="709" w:right="107" w:hanging="425"/>
        <w:rPr>
          <w:sz w:val="28"/>
        </w:rPr>
      </w:pPr>
      <w:bookmarkStart w:id="1" w:name="_GoBack"/>
      <w:bookmarkEnd w:id="1"/>
      <w:r w:rsidRPr="00244F9F">
        <w:rPr>
          <w:w w:val="105"/>
          <w:sz w:val="28"/>
        </w:rPr>
        <w:t>Lazarus,</w:t>
      </w:r>
      <w:r w:rsidRPr="00244F9F">
        <w:rPr>
          <w:spacing w:val="-19"/>
          <w:w w:val="105"/>
          <w:sz w:val="28"/>
        </w:rPr>
        <w:t xml:space="preserve"> </w:t>
      </w:r>
      <w:r w:rsidRPr="00244F9F">
        <w:rPr>
          <w:w w:val="105"/>
          <w:sz w:val="28"/>
        </w:rPr>
        <w:t>R. B.</w:t>
      </w:r>
      <w:r w:rsidRPr="00244F9F">
        <w:rPr>
          <w:spacing w:val="-11"/>
          <w:w w:val="105"/>
          <w:sz w:val="28"/>
        </w:rPr>
        <w:t xml:space="preserve"> </w:t>
      </w:r>
      <w:r w:rsidRPr="00244F9F">
        <w:rPr>
          <w:w w:val="105"/>
          <w:sz w:val="28"/>
        </w:rPr>
        <w:t>Similarity</w:t>
      </w:r>
      <w:r w:rsidRPr="00244F9F">
        <w:rPr>
          <w:spacing w:val="-9"/>
          <w:w w:val="105"/>
          <w:sz w:val="28"/>
        </w:rPr>
        <w:t xml:space="preserve"> </w:t>
      </w:r>
      <w:r w:rsidRPr="00244F9F">
        <w:rPr>
          <w:w w:val="105"/>
          <w:sz w:val="28"/>
        </w:rPr>
        <w:t>solutions</w:t>
      </w:r>
      <w:r w:rsidRPr="00244F9F">
        <w:rPr>
          <w:spacing w:val="-9"/>
          <w:w w:val="105"/>
          <w:sz w:val="28"/>
        </w:rPr>
        <w:t xml:space="preserve"> </w:t>
      </w:r>
      <w:r w:rsidRPr="00244F9F">
        <w:rPr>
          <w:w w:val="105"/>
          <w:sz w:val="28"/>
        </w:rPr>
        <w:t>for</w:t>
      </w:r>
      <w:r w:rsidRPr="00244F9F">
        <w:rPr>
          <w:spacing w:val="-10"/>
          <w:w w:val="105"/>
          <w:sz w:val="28"/>
        </w:rPr>
        <w:t xml:space="preserve"> </w:t>
      </w:r>
      <w:r w:rsidRPr="00244F9F">
        <w:rPr>
          <w:w w:val="105"/>
          <w:sz w:val="28"/>
        </w:rPr>
        <w:t>converging</w:t>
      </w:r>
      <w:r w:rsidRPr="00244F9F">
        <w:rPr>
          <w:spacing w:val="-10"/>
          <w:w w:val="105"/>
          <w:sz w:val="28"/>
        </w:rPr>
        <w:t xml:space="preserve"> </w:t>
      </w:r>
      <w:r w:rsidRPr="00244F9F">
        <w:rPr>
          <w:w w:val="105"/>
          <w:sz w:val="28"/>
        </w:rPr>
        <w:t>shocks</w:t>
      </w:r>
      <w:r w:rsidRPr="00244F9F">
        <w:rPr>
          <w:spacing w:val="-9"/>
          <w:w w:val="105"/>
          <w:sz w:val="28"/>
        </w:rPr>
        <w:t xml:space="preserve"> </w:t>
      </w:r>
      <w:r w:rsidRPr="00244F9F">
        <w:rPr>
          <w:w w:val="145"/>
          <w:sz w:val="28"/>
        </w:rPr>
        <w:t>/</w:t>
      </w:r>
      <w:r w:rsidRPr="00244F9F">
        <w:rPr>
          <w:spacing w:val="-26"/>
          <w:w w:val="145"/>
          <w:sz w:val="28"/>
        </w:rPr>
        <w:t xml:space="preserve"> </w:t>
      </w:r>
      <w:r w:rsidRPr="00244F9F">
        <w:rPr>
          <w:w w:val="105"/>
          <w:sz w:val="28"/>
        </w:rPr>
        <w:t>R. B.</w:t>
      </w:r>
      <w:r w:rsidRPr="00244F9F">
        <w:rPr>
          <w:spacing w:val="-9"/>
          <w:w w:val="105"/>
          <w:sz w:val="28"/>
        </w:rPr>
        <w:t xml:space="preserve"> </w:t>
      </w:r>
      <w:r w:rsidRPr="00244F9F">
        <w:rPr>
          <w:w w:val="105"/>
          <w:sz w:val="28"/>
        </w:rPr>
        <w:t>Lazarus,</w:t>
      </w:r>
      <w:r w:rsidRPr="00244F9F">
        <w:rPr>
          <w:spacing w:val="-10"/>
          <w:w w:val="105"/>
          <w:sz w:val="28"/>
        </w:rPr>
        <w:t xml:space="preserve"> </w:t>
      </w:r>
      <w:r w:rsidRPr="00244F9F">
        <w:rPr>
          <w:w w:val="105"/>
          <w:sz w:val="28"/>
        </w:rPr>
        <w:t>R. D. Richtmeyer. - Los Alamos, New Mexico : Scientific Lab of the University of California, 1977. - P. 27.</w:t>
      </w:r>
    </w:p>
    <w:sectPr w:rsidR="00C66D04" w:rsidRPr="00244F9F">
      <w:footerReference w:type="default" r:id="rId7"/>
      <w:pgSz w:w="11910" w:h="16840"/>
      <w:pgMar w:top="1040" w:right="740" w:bottom="1400" w:left="1300" w:header="0" w:footer="1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56" w:rsidRDefault="00153956">
      <w:r>
        <w:separator/>
      </w:r>
    </w:p>
  </w:endnote>
  <w:endnote w:type="continuationSeparator" w:id="0">
    <w:p w:rsidR="00153956" w:rsidRDefault="0015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08" w:rsidRDefault="0006560B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550464" behindDoc="1" locked="0" layoutInCell="1" allowOverlap="1">
              <wp:simplePos x="0" y="0"/>
              <wp:positionH relativeFrom="page">
                <wp:posOffset>6808469</wp:posOffset>
              </wp:positionH>
              <wp:positionV relativeFrom="page">
                <wp:posOffset>9787308</wp:posOffset>
              </wp:positionV>
              <wp:extent cx="262890" cy="2559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5608" w:rsidRDefault="0006560B">
                          <w:pPr>
                            <w:pStyle w:val="a3"/>
                            <w:spacing w:before="2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44F9F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6.1pt;margin-top:770.65pt;width:20.7pt;height:20.1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" filled="f" stroked="f">
              <v:path arrowok="t"/>
              <v:textbox inset="0,0,0,0">
                <w:txbxContent>
                  <w:p w:rsidR="00DD5608" w:rsidRDefault="0006560B">
                    <w:pPr>
                      <w:pStyle w:val="a3"/>
                      <w:spacing w:before="2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44F9F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56" w:rsidRDefault="00153956">
      <w:r>
        <w:separator/>
      </w:r>
    </w:p>
  </w:footnote>
  <w:footnote w:type="continuationSeparator" w:id="0">
    <w:p w:rsidR="00153956" w:rsidRDefault="0015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3ED5"/>
    <w:multiLevelType w:val="multilevel"/>
    <w:tmpl w:val="FDECEC2E"/>
    <w:lvl w:ilvl="0">
      <w:start w:val="5"/>
      <w:numFmt w:val="decimal"/>
      <w:lvlText w:val="%1"/>
      <w:lvlJc w:val="left"/>
      <w:pPr>
        <w:ind w:left="617" w:hanging="45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17" w:hanging="45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121" w:hanging="369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1387" w:hanging="266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61" w:hanging="2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2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2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3" w:hanging="2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266"/>
      </w:pPr>
      <w:rPr>
        <w:rFonts w:hint="default"/>
        <w:lang w:val="ru-RU" w:eastAsia="en-US" w:bidi="ar-SA"/>
      </w:rPr>
    </w:lvl>
  </w:abstractNum>
  <w:abstractNum w:abstractNumId="1" w15:restartNumberingAfterBreak="0">
    <w:nsid w:val="2C410358"/>
    <w:multiLevelType w:val="hybridMultilevel"/>
    <w:tmpl w:val="A620C69A"/>
    <w:lvl w:ilvl="0" w:tplc="C77A396E">
      <w:start w:val="1"/>
      <w:numFmt w:val="decimal"/>
      <w:lvlText w:val="%1"/>
      <w:lvlJc w:val="left"/>
      <w:pPr>
        <w:ind w:left="9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68E32CE1"/>
    <w:multiLevelType w:val="hybridMultilevel"/>
    <w:tmpl w:val="BD1666F2"/>
    <w:lvl w:ilvl="0" w:tplc="C77A396E">
      <w:start w:val="1"/>
      <w:numFmt w:val="decimal"/>
      <w:lvlText w:val="%1"/>
      <w:lvlJc w:val="left"/>
      <w:pPr>
        <w:ind w:left="621" w:hanging="3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en-US" w:eastAsia="en-US" w:bidi="ar-SA"/>
      </w:rPr>
    </w:lvl>
    <w:lvl w:ilvl="1" w:tplc="BA28152C">
      <w:numFmt w:val="bullet"/>
      <w:lvlText w:val="•"/>
      <w:lvlJc w:val="left"/>
      <w:pPr>
        <w:ind w:left="1544" w:hanging="369"/>
      </w:pPr>
      <w:rPr>
        <w:rFonts w:hint="default"/>
        <w:lang w:val="en-US" w:eastAsia="en-US" w:bidi="ar-SA"/>
      </w:rPr>
    </w:lvl>
    <w:lvl w:ilvl="2" w:tplc="7B5A8A88">
      <w:numFmt w:val="bullet"/>
      <w:lvlText w:val="•"/>
      <w:lvlJc w:val="left"/>
      <w:pPr>
        <w:ind w:left="2469" w:hanging="369"/>
      </w:pPr>
      <w:rPr>
        <w:rFonts w:hint="default"/>
        <w:lang w:val="en-US" w:eastAsia="en-US" w:bidi="ar-SA"/>
      </w:rPr>
    </w:lvl>
    <w:lvl w:ilvl="3" w:tplc="EA207AFC">
      <w:numFmt w:val="bullet"/>
      <w:lvlText w:val="•"/>
      <w:lvlJc w:val="left"/>
      <w:pPr>
        <w:ind w:left="3393" w:hanging="369"/>
      </w:pPr>
      <w:rPr>
        <w:rFonts w:hint="default"/>
        <w:lang w:val="en-US" w:eastAsia="en-US" w:bidi="ar-SA"/>
      </w:rPr>
    </w:lvl>
    <w:lvl w:ilvl="4" w:tplc="76B2301E">
      <w:numFmt w:val="bullet"/>
      <w:lvlText w:val="•"/>
      <w:lvlJc w:val="left"/>
      <w:pPr>
        <w:ind w:left="4318" w:hanging="369"/>
      </w:pPr>
      <w:rPr>
        <w:rFonts w:hint="default"/>
        <w:lang w:val="en-US" w:eastAsia="en-US" w:bidi="ar-SA"/>
      </w:rPr>
    </w:lvl>
    <w:lvl w:ilvl="5" w:tplc="68063A1C">
      <w:numFmt w:val="bullet"/>
      <w:lvlText w:val="•"/>
      <w:lvlJc w:val="left"/>
      <w:pPr>
        <w:ind w:left="5242" w:hanging="369"/>
      </w:pPr>
      <w:rPr>
        <w:rFonts w:hint="default"/>
        <w:lang w:val="en-US" w:eastAsia="en-US" w:bidi="ar-SA"/>
      </w:rPr>
    </w:lvl>
    <w:lvl w:ilvl="6" w:tplc="D00E40E4">
      <w:numFmt w:val="bullet"/>
      <w:lvlText w:val="•"/>
      <w:lvlJc w:val="left"/>
      <w:pPr>
        <w:ind w:left="6167" w:hanging="369"/>
      </w:pPr>
      <w:rPr>
        <w:rFonts w:hint="default"/>
        <w:lang w:val="en-US" w:eastAsia="en-US" w:bidi="ar-SA"/>
      </w:rPr>
    </w:lvl>
    <w:lvl w:ilvl="7" w:tplc="C63C9CBA">
      <w:numFmt w:val="bullet"/>
      <w:lvlText w:val="•"/>
      <w:lvlJc w:val="left"/>
      <w:pPr>
        <w:ind w:left="7091" w:hanging="369"/>
      </w:pPr>
      <w:rPr>
        <w:rFonts w:hint="default"/>
        <w:lang w:val="en-US" w:eastAsia="en-US" w:bidi="ar-SA"/>
      </w:rPr>
    </w:lvl>
    <w:lvl w:ilvl="8" w:tplc="329AB52E">
      <w:numFmt w:val="bullet"/>
      <w:lvlText w:val="•"/>
      <w:lvlJc w:val="left"/>
      <w:pPr>
        <w:ind w:left="8016" w:hanging="369"/>
      </w:pPr>
      <w:rPr>
        <w:rFonts w:hint="default"/>
        <w:lang w:val="en-US" w:eastAsia="en-US" w:bidi="ar-SA"/>
      </w:rPr>
    </w:lvl>
  </w:abstractNum>
  <w:abstractNum w:abstractNumId="3" w15:restartNumberingAfterBreak="0">
    <w:nsid w:val="78E82F71"/>
    <w:multiLevelType w:val="hybridMultilevel"/>
    <w:tmpl w:val="5E067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5608"/>
    <w:rsid w:val="0006560B"/>
    <w:rsid w:val="00153956"/>
    <w:rsid w:val="00244F9F"/>
    <w:rsid w:val="00C66D04"/>
    <w:rsid w:val="00D93FEF"/>
    <w:rsid w:val="00D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D1F1"/>
  <w15:docId w15:val="{40B298F7-C74F-4E41-9635-3655C5A9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right="181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21" w:right="106" w:hanging="5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Куликова Светлана Витальевна</cp:lastModifiedBy>
  <cp:revision>4</cp:revision>
  <dcterms:created xsi:type="dcterms:W3CDTF">2024-11-08T08:03:00Z</dcterms:created>
  <dcterms:modified xsi:type="dcterms:W3CDTF">2024-11-08T08:24:00Z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2024-11-08T00:00:00Z</vt:filetime>
  </property>
  <property fmtid="{D5CDD505-2E9C-101B-9397-08002B2CF9AE}" pid="3" name="Producer">
    <vt:lpwstr>iLovePDF</vt:lpwstr>
  </property>
</Properties>
</file>